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EFF3A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3DD9F26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964A2C5" w14:textId="6D522836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sz w:val="22"/>
          <w:szCs w:val="22"/>
        </w:rPr>
      </w:pPr>
      <w:r w:rsidRPr="00D75DD3">
        <w:rPr>
          <w:rFonts w:ascii="Calibri" w:eastAsia="Calibri" w:hAnsi="Calibri" w:cs="Calibri"/>
          <w:b/>
          <w:sz w:val="22"/>
          <w:szCs w:val="22"/>
        </w:rPr>
        <w:t>Omint conquista certificação ISO 27</w:t>
      </w:r>
      <w:r>
        <w:rPr>
          <w:rFonts w:ascii="Calibri" w:eastAsia="Calibri" w:hAnsi="Calibri" w:cs="Calibri"/>
          <w:b/>
          <w:sz w:val="22"/>
          <w:szCs w:val="22"/>
        </w:rPr>
        <w:t>7</w:t>
      </w:r>
      <w:r w:rsidRPr="00D75DD3">
        <w:rPr>
          <w:rFonts w:ascii="Calibri" w:eastAsia="Calibri" w:hAnsi="Calibri" w:cs="Calibri"/>
          <w:b/>
          <w:sz w:val="22"/>
          <w:szCs w:val="22"/>
        </w:rPr>
        <w:t xml:space="preserve">01, reforçando seu compromisso com a </w:t>
      </w:r>
      <w:r>
        <w:rPr>
          <w:rFonts w:ascii="Calibri" w:eastAsia="Calibri" w:hAnsi="Calibri" w:cs="Calibri"/>
          <w:b/>
          <w:sz w:val="22"/>
          <w:szCs w:val="22"/>
        </w:rPr>
        <w:t xml:space="preserve">proteção e </w:t>
      </w:r>
      <w:r w:rsidRPr="00D75DD3">
        <w:rPr>
          <w:rFonts w:ascii="Calibri" w:eastAsia="Calibri" w:hAnsi="Calibri" w:cs="Calibri"/>
          <w:b/>
          <w:sz w:val="22"/>
          <w:szCs w:val="22"/>
        </w:rPr>
        <w:t>privacidade de dados</w:t>
      </w:r>
    </w:p>
    <w:p w14:paraId="74C51D01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8F6AD78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>Reconhecimento internacional destaca a adesão da companhia às melhores práticas e regulamentações, como a LGPD</w:t>
      </w:r>
    </w:p>
    <w:p w14:paraId="3A69A30B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i/>
          <w:sz w:val="22"/>
          <w:szCs w:val="22"/>
        </w:rPr>
      </w:pPr>
    </w:p>
    <w:p w14:paraId="01A0BDA8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i/>
          <w:sz w:val="22"/>
          <w:szCs w:val="22"/>
        </w:rPr>
      </w:pPr>
    </w:p>
    <w:p w14:paraId="0E9895A6" w14:textId="4D69514B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São Paulo, </w:t>
      </w:r>
      <w:r w:rsidR="00B032EC">
        <w:rPr>
          <w:rFonts w:ascii="Calibri" w:eastAsia="Calibri" w:hAnsi="Calibri" w:cs="Calibri"/>
          <w:b/>
          <w:sz w:val="22"/>
          <w:szCs w:val="22"/>
        </w:rPr>
        <w:t>abril</w:t>
      </w:r>
      <w:r>
        <w:rPr>
          <w:rFonts w:ascii="Calibri" w:eastAsia="Calibri" w:hAnsi="Calibri" w:cs="Calibri"/>
          <w:b/>
          <w:sz w:val="22"/>
          <w:szCs w:val="22"/>
        </w:rPr>
        <w:t xml:space="preserve"> de 2025</w:t>
      </w:r>
      <w:r>
        <w:rPr>
          <w:rFonts w:ascii="Calibri" w:eastAsia="Calibri" w:hAnsi="Calibri" w:cs="Calibri"/>
          <w:sz w:val="22"/>
          <w:szCs w:val="22"/>
        </w:rPr>
        <w:t xml:space="preserve"> – </w:t>
      </w:r>
      <w:r w:rsidRPr="009B2B3C">
        <w:rPr>
          <w:rFonts w:ascii="Calibri" w:eastAsia="Calibri" w:hAnsi="Calibri" w:cs="Calibri"/>
          <w:sz w:val="22"/>
          <w:szCs w:val="22"/>
        </w:rPr>
        <w:t xml:space="preserve">O Grupo Omint, reconhecido por seu alto padrão de qualidade e ética, </w:t>
      </w:r>
      <w:r>
        <w:rPr>
          <w:rFonts w:ascii="Calibri" w:eastAsia="Calibri" w:hAnsi="Calibri" w:cs="Calibri"/>
          <w:sz w:val="22"/>
          <w:szCs w:val="22"/>
        </w:rPr>
        <w:t xml:space="preserve">celebra a </w:t>
      </w:r>
      <w:r w:rsidRPr="009B2B3C">
        <w:rPr>
          <w:rFonts w:ascii="Calibri" w:eastAsia="Calibri" w:hAnsi="Calibri" w:cs="Calibri"/>
          <w:sz w:val="22"/>
          <w:szCs w:val="22"/>
        </w:rPr>
        <w:t xml:space="preserve">conquista </w:t>
      </w:r>
      <w:r>
        <w:rPr>
          <w:rFonts w:ascii="Calibri" w:eastAsia="Calibri" w:hAnsi="Calibri" w:cs="Calibri"/>
          <w:sz w:val="22"/>
          <w:szCs w:val="22"/>
        </w:rPr>
        <w:t>d</w:t>
      </w:r>
      <w:r w:rsidRPr="009B2B3C">
        <w:rPr>
          <w:rFonts w:ascii="Calibri" w:eastAsia="Calibri" w:hAnsi="Calibri" w:cs="Calibri"/>
          <w:sz w:val="22"/>
          <w:szCs w:val="22"/>
        </w:rPr>
        <w:t>a certificação ISO 27</w:t>
      </w:r>
      <w:r>
        <w:rPr>
          <w:rFonts w:ascii="Calibri" w:eastAsia="Calibri" w:hAnsi="Calibri" w:cs="Calibri"/>
          <w:sz w:val="22"/>
          <w:szCs w:val="22"/>
        </w:rPr>
        <w:t>7</w:t>
      </w:r>
      <w:r w:rsidRPr="009B2B3C">
        <w:rPr>
          <w:rFonts w:ascii="Calibri" w:eastAsia="Calibri" w:hAnsi="Calibri" w:cs="Calibri"/>
          <w:sz w:val="22"/>
          <w:szCs w:val="22"/>
        </w:rPr>
        <w:t>01</w:t>
      </w:r>
      <w:r>
        <w:rPr>
          <w:rFonts w:ascii="Calibri" w:eastAsia="Calibri" w:hAnsi="Calibri" w:cs="Calibri"/>
          <w:sz w:val="22"/>
          <w:szCs w:val="22"/>
        </w:rPr>
        <w:t xml:space="preserve">, </w:t>
      </w:r>
      <w:r w:rsidRPr="009B2B3C">
        <w:rPr>
          <w:rFonts w:ascii="Calibri" w:eastAsia="Calibri" w:hAnsi="Calibri" w:cs="Calibri"/>
          <w:sz w:val="22"/>
          <w:szCs w:val="22"/>
        </w:rPr>
        <w:t xml:space="preserve">um dos mais relevantes selos internacionais de gestão da privacidade da informação. Esse marco reforça o compromisso da empresa com a </w:t>
      </w:r>
      <w:r>
        <w:rPr>
          <w:rFonts w:ascii="Calibri" w:eastAsia="Calibri" w:hAnsi="Calibri" w:cs="Calibri"/>
          <w:sz w:val="22"/>
          <w:szCs w:val="22"/>
        </w:rPr>
        <w:t xml:space="preserve">proteção e privacidade de dados, garantindo um ambiente seguro e confiável para </w:t>
      </w:r>
      <w:r w:rsidRPr="009B2B3C">
        <w:rPr>
          <w:rFonts w:ascii="Calibri" w:eastAsia="Calibri" w:hAnsi="Calibri" w:cs="Calibri"/>
          <w:sz w:val="22"/>
          <w:szCs w:val="22"/>
        </w:rPr>
        <w:t>seus clientes, colaboradores e parceiros.</w:t>
      </w:r>
    </w:p>
    <w:p w14:paraId="0EB1BCF4" w14:textId="77777777" w:rsidR="00596E96" w:rsidRPr="009B2B3C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53AA8BBB" w14:textId="38BE61A0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386B9B">
        <w:rPr>
          <w:rFonts w:ascii="Calibri" w:eastAsia="Calibri" w:hAnsi="Calibri" w:cs="Calibri"/>
          <w:sz w:val="22"/>
          <w:szCs w:val="22"/>
        </w:rPr>
        <w:t>"A ética é um valor inegociável para o Grupo Omint", afirma</w:t>
      </w:r>
      <w:r>
        <w:rPr>
          <w:rFonts w:ascii="Calibri" w:eastAsia="Calibri" w:hAnsi="Calibri" w:cs="Calibri"/>
          <w:sz w:val="22"/>
          <w:szCs w:val="22"/>
        </w:rPr>
        <w:t xml:space="preserve"> André Coutinho, diretor geral </w:t>
      </w:r>
      <w:r w:rsidRPr="00386B9B">
        <w:rPr>
          <w:rFonts w:ascii="Calibri" w:eastAsia="Calibri" w:hAnsi="Calibri" w:cs="Calibri"/>
          <w:sz w:val="22"/>
          <w:szCs w:val="22"/>
        </w:rPr>
        <w:t xml:space="preserve">da empresa. "A conquista da certificação ISO 27701 </w:t>
      </w:r>
      <w:r>
        <w:rPr>
          <w:rFonts w:ascii="Calibri" w:eastAsia="Calibri" w:hAnsi="Calibri" w:cs="Calibri"/>
          <w:sz w:val="22"/>
          <w:szCs w:val="22"/>
        </w:rPr>
        <w:t>fortalece</w:t>
      </w:r>
      <w:r w:rsidRPr="00386B9B">
        <w:rPr>
          <w:rFonts w:ascii="Calibri" w:eastAsia="Calibri" w:hAnsi="Calibri" w:cs="Calibri"/>
          <w:sz w:val="22"/>
          <w:szCs w:val="22"/>
        </w:rPr>
        <w:t xml:space="preserve"> nosso modelo de governança, </w:t>
      </w:r>
      <w:r>
        <w:rPr>
          <w:rFonts w:ascii="Calibri" w:eastAsia="Calibri" w:hAnsi="Calibri" w:cs="Calibri"/>
          <w:sz w:val="22"/>
          <w:szCs w:val="22"/>
        </w:rPr>
        <w:t>baseado em</w:t>
      </w:r>
      <w:r w:rsidRPr="00386B9B">
        <w:rPr>
          <w:rFonts w:ascii="Calibri" w:eastAsia="Calibri" w:hAnsi="Calibri" w:cs="Calibri"/>
          <w:sz w:val="22"/>
          <w:szCs w:val="22"/>
        </w:rPr>
        <w:t xml:space="preserve"> compliance rigoroso, auditorias independentes e políticas transparentes de integridade corporativa", comenta.</w:t>
      </w:r>
    </w:p>
    <w:p w14:paraId="36FEBF84" w14:textId="77777777" w:rsidR="004B2C1D" w:rsidRDefault="004B2C1D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50BF7823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386B9B">
        <w:rPr>
          <w:rFonts w:ascii="Calibri" w:eastAsia="Calibri" w:hAnsi="Calibri" w:cs="Calibri"/>
          <w:sz w:val="22"/>
          <w:szCs w:val="22"/>
        </w:rPr>
        <w:t xml:space="preserve">A </w:t>
      </w:r>
      <w:r>
        <w:rPr>
          <w:rFonts w:ascii="Calibri" w:eastAsia="Calibri" w:hAnsi="Calibri" w:cs="Calibri"/>
          <w:sz w:val="22"/>
          <w:szCs w:val="22"/>
        </w:rPr>
        <w:t>ISO 27701 estabelece diretrizes para a gestão eficiente da privacidade da informação, assegurando que</w:t>
      </w:r>
      <w:r w:rsidRPr="00386B9B">
        <w:rPr>
          <w:rFonts w:ascii="Calibri" w:eastAsia="Calibri" w:hAnsi="Calibri" w:cs="Calibri"/>
          <w:sz w:val="22"/>
          <w:szCs w:val="22"/>
        </w:rPr>
        <w:t xml:space="preserve"> as organizações </w:t>
      </w:r>
      <w:r>
        <w:rPr>
          <w:rFonts w:ascii="Calibri" w:eastAsia="Calibri" w:hAnsi="Calibri" w:cs="Calibri"/>
          <w:sz w:val="22"/>
          <w:szCs w:val="22"/>
        </w:rPr>
        <w:t>cumpram</w:t>
      </w:r>
      <w:r w:rsidRPr="00386B9B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normas e </w:t>
      </w:r>
      <w:r w:rsidRPr="00386B9B">
        <w:rPr>
          <w:rFonts w:ascii="Calibri" w:eastAsia="Calibri" w:hAnsi="Calibri" w:cs="Calibri"/>
          <w:sz w:val="22"/>
          <w:szCs w:val="22"/>
        </w:rPr>
        <w:t>le</w:t>
      </w:r>
      <w:r>
        <w:rPr>
          <w:rFonts w:ascii="Calibri" w:eastAsia="Calibri" w:hAnsi="Calibri" w:cs="Calibri"/>
          <w:sz w:val="22"/>
          <w:szCs w:val="22"/>
        </w:rPr>
        <w:t>gislações</w:t>
      </w:r>
      <w:r w:rsidRPr="00386B9B">
        <w:rPr>
          <w:rFonts w:ascii="Calibri" w:eastAsia="Calibri" w:hAnsi="Calibri" w:cs="Calibri"/>
          <w:sz w:val="22"/>
          <w:szCs w:val="22"/>
        </w:rPr>
        <w:t xml:space="preserve"> internacionais de privacidade, como a Lei Geral de Proteção de Dados Pessoais (LGPD) no Brasil e o Regulamento Geral de Proteção de Dados (GDPR) na Europa. </w:t>
      </w:r>
      <w:r>
        <w:rPr>
          <w:rFonts w:ascii="Calibri" w:eastAsia="Calibri" w:hAnsi="Calibri" w:cs="Calibri"/>
          <w:sz w:val="22"/>
          <w:szCs w:val="22"/>
        </w:rPr>
        <w:t>Com essa certificação</w:t>
      </w:r>
      <w:r w:rsidRPr="00386B9B">
        <w:rPr>
          <w:rFonts w:ascii="Calibri" w:eastAsia="Calibri" w:hAnsi="Calibri" w:cs="Calibri"/>
          <w:sz w:val="22"/>
          <w:szCs w:val="22"/>
        </w:rPr>
        <w:t xml:space="preserve">, a Omint </w:t>
      </w:r>
      <w:r>
        <w:rPr>
          <w:rFonts w:ascii="Calibri" w:eastAsia="Calibri" w:hAnsi="Calibri" w:cs="Calibri"/>
          <w:sz w:val="22"/>
          <w:szCs w:val="22"/>
        </w:rPr>
        <w:t>reafirma</w:t>
      </w:r>
      <w:r w:rsidRPr="00386B9B">
        <w:rPr>
          <w:rFonts w:ascii="Calibri" w:eastAsia="Calibri" w:hAnsi="Calibri" w:cs="Calibri"/>
          <w:sz w:val="22"/>
          <w:szCs w:val="22"/>
        </w:rPr>
        <w:t xml:space="preserve"> seu compromisso com a</w:t>
      </w:r>
      <w:r>
        <w:rPr>
          <w:rFonts w:ascii="Calibri" w:eastAsia="Calibri" w:hAnsi="Calibri" w:cs="Calibri"/>
          <w:sz w:val="22"/>
          <w:szCs w:val="22"/>
        </w:rPr>
        <w:t xml:space="preserve">, </w:t>
      </w:r>
      <w:r w:rsidRPr="00386B9B">
        <w:rPr>
          <w:rFonts w:ascii="Calibri" w:eastAsia="Calibri" w:hAnsi="Calibri" w:cs="Calibri"/>
          <w:sz w:val="22"/>
          <w:szCs w:val="22"/>
        </w:rPr>
        <w:t xml:space="preserve">transparência, </w:t>
      </w:r>
      <w:r>
        <w:rPr>
          <w:rFonts w:ascii="Calibri" w:eastAsia="Calibri" w:hAnsi="Calibri" w:cs="Calibri"/>
          <w:sz w:val="22"/>
          <w:szCs w:val="22"/>
        </w:rPr>
        <w:t xml:space="preserve">a segurança </w:t>
      </w:r>
      <w:r w:rsidRPr="00386B9B">
        <w:rPr>
          <w:rFonts w:ascii="Calibri" w:eastAsia="Calibri" w:hAnsi="Calibri" w:cs="Calibri"/>
          <w:sz w:val="22"/>
          <w:szCs w:val="22"/>
        </w:rPr>
        <w:t xml:space="preserve">e </w:t>
      </w:r>
      <w:r>
        <w:rPr>
          <w:rFonts w:ascii="Calibri" w:eastAsia="Calibri" w:hAnsi="Calibri" w:cs="Calibri"/>
          <w:sz w:val="22"/>
          <w:szCs w:val="22"/>
        </w:rPr>
        <w:t>conformidade em seus processos.</w:t>
      </w:r>
    </w:p>
    <w:p w14:paraId="5C70A7C9" w14:textId="77777777" w:rsidR="00596E96" w:rsidRPr="00386B9B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68E1B863" w14:textId="38312D43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386B9B">
        <w:rPr>
          <w:rFonts w:ascii="Calibri" w:eastAsia="Calibri" w:hAnsi="Calibri" w:cs="Calibri"/>
          <w:sz w:val="22"/>
          <w:szCs w:val="22"/>
        </w:rPr>
        <w:t xml:space="preserve">"Trabalhamos </w:t>
      </w:r>
      <w:r>
        <w:rPr>
          <w:rFonts w:ascii="Calibri" w:eastAsia="Calibri" w:hAnsi="Calibri" w:cs="Calibri"/>
          <w:sz w:val="22"/>
          <w:szCs w:val="22"/>
        </w:rPr>
        <w:t>continuamente</w:t>
      </w:r>
      <w:r w:rsidRPr="00386B9B">
        <w:rPr>
          <w:rFonts w:ascii="Calibri" w:eastAsia="Calibri" w:hAnsi="Calibri" w:cs="Calibri"/>
          <w:sz w:val="22"/>
          <w:szCs w:val="22"/>
        </w:rPr>
        <w:t xml:space="preserve"> para garantir relações éticas</w:t>
      </w:r>
      <w:r>
        <w:rPr>
          <w:rFonts w:ascii="Calibri" w:eastAsia="Calibri" w:hAnsi="Calibri" w:cs="Calibri"/>
          <w:sz w:val="22"/>
          <w:szCs w:val="22"/>
        </w:rPr>
        <w:t xml:space="preserve"> e responsáveis</w:t>
      </w:r>
      <w:r w:rsidRPr="00386B9B">
        <w:rPr>
          <w:rFonts w:ascii="Calibri" w:eastAsia="Calibri" w:hAnsi="Calibri" w:cs="Calibri"/>
          <w:sz w:val="22"/>
          <w:szCs w:val="22"/>
        </w:rPr>
        <w:t xml:space="preserve"> com nossos clientes, fornecedores e parceiros", destaca</w:t>
      </w:r>
      <w:r>
        <w:rPr>
          <w:rFonts w:ascii="Calibri" w:eastAsia="Calibri" w:hAnsi="Calibri" w:cs="Calibri"/>
          <w:sz w:val="22"/>
          <w:szCs w:val="22"/>
        </w:rPr>
        <w:t xml:space="preserve"> Coutinho</w:t>
      </w:r>
      <w:r w:rsidRPr="00386B9B">
        <w:rPr>
          <w:rFonts w:ascii="Calibri" w:eastAsia="Calibri" w:hAnsi="Calibri" w:cs="Calibri"/>
          <w:sz w:val="22"/>
          <w:szCs w:val="22"/>
        </w:rPr>
        <w:t>. "A certificaç</w:t>
      </w:r>
      <w:r>
        <w:rPr>
          <w:rFonts w:ascii="Calibri" w:eastAsia="Calibri" w:hAnsi="Calibri" w:cs="Calibri"/>
          <w:sz w:val="22"/>
          <w:szCs w:val="22"/>
        </w:rPr>
        <w:t>ão</w:t>
      </w:r>
      <w:r w:rsidRPr="00386B9B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ISO </w:t>
      </w:r>
      <w:r w:rsidRPr="00386B9B">
        <w:rPr>
          <w:rFonts w:ascii="Calibri" w:eastAsia="Calibri" w:hAnsi="Calibri" w:cs="Calibri"/>
          <w:sz w:val="22"/>
          <w:szCs w:val="22"/>
        </w:rPr>
        <w:t>27701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 w:rsidRPr="00386B9B">
        <w:rPr>
          <w:rFonts w:ascii="Calibri" w:eastAsia="Calibri" w:hAnsi="Calibri" w:cs="Calibri"/>
          <w:sz w:val="22"/>
          <w:szCs w:val="22"/>
        </w:rPr>
        <w:t>valida</w:t>
      </w:r>
      <w:proofErr w:type="spellEnd"/>
      <w:r w:rsidRPr="00386B9B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nossos esforços </w:t>
      </w:r>
      <w:r w:rsidRPr="00386B9B">
        <w:rPr>
          <w:rFonts w:ascii="Calibri" w:eastAsia="Calibri" w:hAnsi="Calibri" w:cs="Calibri"/>
          <w:sz w:val="22"/>
          <w:szCs w:val="22"/>
        </w:rPr>
        <w:t xml:space="preserve">e </w:t>
      </w:r>
      <w:r>
        <w:rPr>
          <w:rFonts w:ascii="Calibri" w:eastAsia="Calibri" w:hAnsi="Calibri" w:cs="Calibri"/>
          <w:sz w:val="22"/>
          <w:szCs w:val="22"/>
        </w:rPr>
        <w:t>reforça</w:t>
      </w:r>
      <w:r w:rsidRPr="00386B9B">
        <w:rPr>
          <w:rFonts w:ascii="Calibri" w:eastAsia="Calibri" w:hAnsi="Calibri" w:cs="Calibri"/>
          <w:sz w:val="22"/>
          <w:szCs w:val="22"/>
        </w:rPr>
        <w:t xml:space="preserve"> noss</w:t>
      </w:r>
      <w:r>
        <w:rPr>
          <w:rFonts w:ascii="Calibri" w:eastAsia="Calibri" w:hAnsi="Calibri" w:cs="Calibri"/>
          <w:sz w:val="22"/>
          <w:szCs w:val="22"/>
        </w:rPr>
        <w:t>a</w:t>
      </w:r>
      <w:r w:rsidRPr="00386B9B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adesão a</w:t>
      </w:r>
      <w:r w:rsidRPr="00386B9B">
        <w:rPr>
          <w:rFonts w:ascii="Calibri" w:eastAsia="Calibri" w:hAnsi="Calibri" w:cs="Calibri"/>
          <w:sz w:val="22"/>
          <w:szCs w:val="22"/>
        </w:rPr>
        <w:t>os</w:t>
      </w:r>
      <w:r>
        <w:rPr>
          <w:rFonts w:ascii="Calibri" w:eastAsia="Calibri" w:hAnsi="Calibri" w:cs="Calibri"/>
          <w:sz w:val="22"/>
          <w:szCs w:val="22"/>
        </w:rPr>
        <w:t xml:space="preserve"> mais altos</w:t>
      </w:r>
      <w:r w:rsidRPr="00386B9B">
        <w:rPr>
          <w:rFonts w:ascii="Calibri" w:eastAsia="Calibri" w:hAnsi="Calibri" w:cs="Calibri"/>
          <w:sz w:val="22"/>
          <w:szCs w:val="22"/>
        </w:rPr>
        <w:t xml:space="preserve"> padrões internacionais de </w:t>
      </w:r>
      <w:r>
        <w:rPr>
          <w:rFonts w:ascii="Calibri" w:eastAsia="Calibri" w:hAnsi="Calibri" w:cs="Calibri"/>
          <w:sz w:val="22"/>
          <w:szCs w:val="22"/>
        </w:rPr>
        <w:t xml:space="preserve">privacidade”, finaliza. </w:t>
      </w:r>
    </w:p>
    <w:p w14:paraId="366B9D29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5978F6A6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342F76">
        <w:rPr>
          <w:rFonts w:ascii="Calibri" w:eastAsia="Calibri" w:hAnsi="Calibri" w:cs="Calibri"/>
          <w:sz w:val="22"/>
          <w:szCs w:val="22"/>
        </w:rPr>
        <w:t>Segurança, privacidade e transparência fazem parte do nosso DNA</w:t>
      </w:r>
      <w:r>
        <w:rPr>
          <w:rFonts w:ascii="Calibri" w:eastAsia="Calibri" w:hAnsi="Calibri" w:cs="Calibri"/>
          <w:sz w:val="22"/>
          <w:szCs w:val="22"/>
        </w:rPr>
        <w:t>.</w:t>
      </w:r>
    </w:p>
    <w:p w14:paraId="109B2675" w14:textId="77777777" w:rsidR="00596E96" w:rsidRPr="00B76D52" w:rsidRDefault="00596E96" w:rsidP="00596E96">
      <w:pPr>
        <w:spacing w:after="160" w:line="278" w:lineRule="auto"/>
      </w:pPr>
    </w:p>
    <w:p w14:paraId="2B1F1C6A" w14:textId="77777777" w:rsidR="00596E96" w:rsidRDefault="00596E96" w:rsidP="00596E9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6391D40A" w14:textId="77777777" w:rsidR="00596E96" w:rsidRDefault="00596E96" w:rsidP="00596E96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33CEBEC3" w14:textId="77777777" w:rsidR="00486DA8" w:rsidRDefault="00486DA8"/>
    <w:sectPr w:rsidR="00486DA8" w:rsidSect="00596E96">
      <w:headerReference w:type="default" r:id="rId6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DB1FB7" w14:textId="77777777" w:rsidR="004B2C1D" w:rsidRDefault="004B2C1D">
      <w:r>
        <w:separator/>
      </w:r>
    </w:p>
  </w:endnote>
  <w:endnote w:type="continuationSeparator" w:id="0">
    <w:p w14:paraId="1296DC53" w14:textId="77777777" w:rsidR="004B2C1D" w:rsidRDefault="004B2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A47745" w14:textId="77777777" w:rsidR="004B2C1D" w:rsidRDefault="004B2C1D">
      <w:r>
        <w:separator/>
      </w:r>
    </w:p>
  </w:footnote>
  <w:footnote w:type="continuationSeparator" w:id="0">
    <w:p w14:paraId="7A751910" w14:textId="77777777" w:rsidR="004B2C1D" w:rsidRDefault="004B2C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0730C" w14:textId="77777777" w:rsidR="00C10C83" w:rsidRDefault="004B2C1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751E6689" wp14:editId="2A50911A">
          <wp:extent cx="1463321" cy="532571"/>
          <wp:effectExtent l="0" t="0" r="0" b="0"/>
          <wp:docPr id="4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E96"/>
    <w:rsid w:val="00486DA8"/>
    <w:rsid w:val="004B2C1D"/>
    <w:rsid w:val="00596E96"/>
    <w:rsid w:val="0060685D"/>
    <w:rsid w:val="00883322"/>
    <w:rsid w:val="009934E9"/>
    <w:rsid w:val="00B032EC"/>
    <w:rsid w:val="00C10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47668"/>
  <w15:chartTrackingRefBased/>
  <w15:docId w15:val="{383905E3-B0C0-4547-AA72-F3BE8AB8B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6E96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596E9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96E9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96E96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96E96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96E96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96E96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96E96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96E96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96E96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96E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96E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96E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96E9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96E96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96E9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96E9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96E9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96E9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96E9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596E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96E96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596E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96E96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596E9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96E96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596E96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96E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96E96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96E9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AC29539F-27E8-4652-996D-F8590FBD0E2D}"/>
</file>

<file path=customXml/itemProps2.xml><?xml version="1.0" encoding="utf-8"?>
<ds:datastoreItem xmlns:ds="http://schemas.openxmlformats.org/officeDocument/2006/customXml" ds:itemID="{A1F47231-41C4-42D8-9400-8AC3F6BB1B00}"/>
</file>

<file path=customXml/itemProps3.xml><?xml version="1.0" encoding="utf-8"?>
<ds:datastoreItem xmlns:ds="http://schemas.openxmlformats.org/officeDocument/2006/customXml" ds:itemID="{5246CAD6-2429-4A7F-B801-81E1E2677E1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1433</Characters>
  <Application>Microsoft Office Word</Application>
  <DocSecurity>0</DocSecurity>
  <Lines>11</Lines>
  <Paragraphs>3</Paragraphs>
  <ScaleCrop>false</ScaleCrop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Guedes Costabile</dc:creator>
  <cp:keywords/>
  <dc:description/>
  <cp:lastModifiedBy>Lidiana Dourado Guedes</cp:lastModifiedBy>
  <cp:revision>5</cp:revision>
  <dcterms:created xsi:type="dcterms:W3CDTF">2025-04-25T12:14:00Z</dcterms:created>
  <dcterms:modified xsi:type="dcterms:W3CDTF">2025-04-25T12:14:00Z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