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B72A" w14:textId="17D6720A" w:rsidR="007F3A24" w:rsidRPr="000B3075" w:rsidRDefault="007F3A24" w:rsidP="000B3075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Theme="majorHAnsi" w:eastAsia="Calibri" w:hAnsiTheme="majorHAnsi" w:cstheme="majorHAnsi"/>
          <w:b/>
          <w:color w:val="474747"/>
          <w:highlight w:val="white"/>
        </w:rPr>
      </w:pPr>
    </w:p>
    <w:p w14:paraId="63F01EBA" w14:textId="77777777" w:rsidR="000B3075" w:rsidRPr="000B3075" w:rsidRDefault="000B3075" w:rsidP="000B3075">
      <w:pPr>
        <w:spacing w:line="240" w:lineRule="auto"/>
        <w:jc w:val="center"/>
        <w:rPr>
          <w:rFonts w:asciiTheme="majorHAnsi" w:hAnsiTheme="majorHAnsi" w:cstheme="majorHAnsi"/>
          <w:b/>
        </w:rPr>
      </w:pPr>
      <w:r w:rsidRPr="000B3075">
        <w:rPr>
          <w:rFonts w:asciiTheme="majorHAnsi" w:hAnsiTheme="majorHAnsi" w:cstheme="majorHAnsi"/>
          <w:b/>
        </w:rPr>
        <w:t>72% dos pais não poupam para o futuro dos filhos: como o seguro de vida pode transformar essa realidade?</w:t>
      </w:r>
    </w:p>
    <w:p w14:paraId="0DD7A5C8" w14:textId="77777777" w:rsidR="000B3075" w:rsidRPr="000B3075" w:rsidRDefault="000B3075" w:rsidP="000B3075">
      <w:pPr>
        <w:spacing w:line="240" w:lineRule="auto"/>
        <w:jc w:val="center"/>
        <w:rPr>
          <w:rFonts w:asciiTheme="majorHAnsi" w:hAnsiTheme="majorHAnsi" w:cstheme="majorHAnsi"/>
          <w:bCs/>
        </w:rPr>
      </w:pPr>
    </w:p>
    <w:p w14:paraId="24FFA5D3" w14:textId="77777777" w:rsidR="000B3075" w:rsidRPr="000B3075" w:rsidRDefault="000B3075" w:rsidP="000B3075">
      <w:pPr>
        <w:spacing w:line="240" w:lineRule="auto"/>
        <w:jc w:val="center"/>
        <w:rPr>
          <w:rFonts w:asciiTheme="majorHAnsi" w:hAnsiTheme="majorHAnsi" w:cstheme="majorHAnsi"/>
          <w:bCs/>
          <w:i/>
          <w:iCs/>
        </w:rPr>
      </w:pPr>
      <w:r w:rsidRPr="000B3075">
        <w:rPr>
          <w:rFonts w:asciiTheme="majorHAnsi" w:hAnsiTheme="majorHAnsi" w:cstheme="majorHAnsi"/>
          <w:bCs/>
          <w:i/>
          <w:iCs/>
        </w:rPr>
        <w:t>Ferramenta estratégica ganha espaço em meio à falta de educação financeira familiar</w:t>
      </w:r>
    </w:p>
    <w:p w14:paraId="7E896405" w14:textId="77777777" w:rsidR="000B3075" w:rsidRPr="000B3075" w:rsidRDefault="000B3075" w:rsidP="000B3075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8AF4865" w14:textId="213D07A5" w:rsidR="000B3075" w:rsidRDefault="000B3075" w:rsidP="003D7859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0B3075">
        <w:rPr>
          <w:rFonts w:asciiTheme="majorHAnsi" w:hAnsiTheme="majorHAnsi" w:cstheme="majorHAnsi"/>
          <w:b/>
        </w:rPr>
        <w:t xml:space="preserve">São Paulo, agosto de 2025 – </w:t>
      </w:r>
      <w:r w:rsidRPr="000B3075">
        <w:rPr>
          <w:rFonts w:asciiTheme="majorHAnsi" w:hAnsiTheme="majorHAnsi" w:cstheme="majorHAnsi"/>
          <w:bCs/>
        </w:rPr>
        <w:t>Uma pesquisa do Serasa, intitulada “Finanças Infantis”, mostra que 72% dos pais não realizam investimentos para o futuro dos filhos. O dado reforça a importância de ampliar o planejamento financeiro familiar. Nesse contexto, o seguro de vida se apresenta como uma solução estratégica: além de proteger a renda em casos de imprevistos, garante estabilidade e bem-estar a longo prazo, evitando que situações inesperadas comprometam os projetos da família.</w:t>
      </w:r>
    </w:p>
    <w:p w14:paraId="6A18CC93" w14:textId="77777777" w:rsidR="000B3075" w:rsidRPr="000B3075" w:rsidRDefault="000B3075" w:rsidP="003D7859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14:paraId="5A05F293" w14:textId="033AE50F" w:rsidR="007F3A24" w:rsidRDefault="003D7859" w:rsidP="003D7859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3D7859">
        <w:rPr>
          <w:rFonts w:asciiTheme="majorHAnsi" w:hAnsiTheme="majorHAnsi" w:cstheme="majorHAnsi"/>
        </w:rPr>
        <w:t>Essa falta de preparo pode ter raízes culturais, já que 56% dos pais afirmam não se lembrar de terem recebido orientações sobre finanças na infância. O reflexo desse vazio educativo aparece em outro dado preocupante: 24% dos entrevistados, segundo levantamento da Federação Nacional de Previdência Privada e Vida em 2024, apontaram desinteresse como motivo para não contratar um seguro de vida. A preocupação cresce ao considerar que muitos desses indivíduos são provedores do lar e que, em sua ausência, os dependentes ficariam desamparados.</w:t>
      </w:r>
      <w:r w:rsidR="00AE7094" w:rsidRPr="000B3075">
        <w:rPr>
          <w:rFonts w:asciiTheme="majorHAnsi" w:hAnsiTheme="majorHAnsi" w:cstheme="majorHAnsi"/>
          <w:highlight w:val="white"/>
        </w:rPr>
        <w:t xml:space="preserve"> </w:t>
      </w:r>
    </w:p>
    <w:p w14:paraId="044938C9" w14:textId="77777777" w:rsidR="000B3075" w:rsidRPr="000B3075" w:rsidRDefault="000B3075" w:rsidP="000B307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14:paraId="3137DFC6" w14:textId="784269B0" w:rsidR="007F3A24" w:rsidRDefault="003D7859" w:rsidP="000B307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3D7859">
        <w:rPr>
          <w:rFonts w:asciiTheme="majorHAnsi" w:hAnsiTheme="majorHAnsi" w:cstheme="majorHAnsi"/>
        </w:rPr>
        <w:t>Mais do que uma indenização em caso de falecimento, o seguro de vida oferece coberturas em vida, como para doenças graves ou invalidez, que garantem a continuidade da renda e dos compromissos familiares, mesmo diante de imprevistos que afetam diretamente a capacidade de prover</w:t>
      </w:r>
      <w:r w:rsidR="00AE7094" w:rsidRPr="000B3075">
        <w:rPr>
          <w:rFonts w:asciiTheme="majorHAnsi" w:hAnsiTheme="majorHAnsi" w:cstheme="majorHAnsi"/>
          <w:highlight w:val="white"/>
        </w:rPr>
        <w:t>.</w:t>
      </w:r>
    </w:p>
    <w:p w14:paraId="091C56E6" w14:textId="77777777" w:rsidR="000B3075" w:rsidRPr="000B3075" w:rsidRDefault="000B3075" w:rsidP="000B307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14:paraId="7698AA15" w14:textId="77777777" w:rsidR="003D7859" w:rsidRPr="003D7859" w:rsidRDefault="003D7859" w:rsidP="003D7859">
      <w:pPr>
        <w:spacing w:line="240" w:lineRule="auto"/>
        <w:jc w:val="both"/>
        <w:rPr>
          <w:rFonts w:asciiTheme="majorHAnsi" w:hAnsiTheme="majorHAnsi" w:cstheme="majorHAnsi"/>
        </w:rPr>
      </w:pPr>
      <w:r w:rsidRPr="003D7859">
        <w:rPr>
          <w:rFonts w:asciiTheme="majorHAnsi" w:hAnsiTheme="majorHAnsi" w:cstheme="majorHAnsi"/>
        </w:rPr>
        <w:t>Para José Luiz Florippes, diretor de vendas da Omint Seguros e pai de uma menina, o seguro de vida desempenha um papel estratégico no planejamento familiar. “Ainda é comum associar o seguro de vida apenas à ausência, mas ele é, na verdade, uma expressão concreta de cuidado no presente”, afirma.</w:t>
      </w:r>
    </w:p>
    <w:p w14:paraId="59C1F192" w14:textId="77777777" w:rsidR="003D7859" w:rsidRPr="003D7859" w:rsidRDefault="003D7859" w:rsidP="003D7859">
      <w:pPr>
        <w:spacing w:line="240" w:lineRule="auto"/>
        <w:jc w:val="both"/>
        <w:rPr>
          <w:rFonts w:asciiTheme="majorHAnsi" w:hAnsiTheme="majorHAnsi" w:cstheme="majorHAnsi"/>
        </w:rPr>
      </w:pPr>
    </w:p>
    <w:p w14:paraId="005D5751" w14:textId="77777777" w:rsidR="003D7859" w:rsidRPr="003D7859" w:rsidRDefault="003D7859" w:rsidP="003D7859">
      <w:pPr>
        <w:spacing w:line="240" w:lineRule="auto"/>
        <w:jc w:val="both"/>
        <w:rPr>
          <w:rFonts w:asciiTheme="majorHAnsi" w:hAnsiTheme="majorHAnsi" w:cstheme="majorHAnsi"/>
        </w:rPr>
      </w:pPr>
      <w:r w:rsidRPr="003D7859">
        <w:rPr>
          <w:rFonts w:asciiTheme="majorHAnsi" w:hAnsiTheme="majorHAnsi" w:cstheme="majorHAnsi"/>
        </w:rPr>
        <w:t>Além da proteção imediata, o seguro também pode ser compreendido como um instrumento de educação financeira. “Ao contratá-lo, o responsável sinaliza aos filhos a importância de se preparar para o futuro, conviver com riscos e adotar atitudes responsáveis desde cedo”, explica Florippes.</w:t>
      </w:r>
    </w:p>
    <w:p w14:paraId="17EB79C6" w14:textId="77777777" w:rsidR="003D7859" w:rsidRPr="003D7859" w:rsidRDefault="003D7859" w:rsidP="003D7859">
      <w:pPr>
        <w:spacing w:line="240" w:lineRule="auto"/>
        <w:jc w:val="both"/>
        <w:rPr>
          <w:rFonts w:asciiTheme="majorHAnsi" w:hAnsiTheme="majorHAnsi" w:cstheme="majorHAnsi"/>
        </w:rPr>
      </w:pPr>
    </w:p>
    <w:p w14:paraId="56D47B5E" w14:textId="3FAB4F03" w:rsidR="007F3A24" w:rsidRDefault="003D7859" w:rsidP="003D7859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3D7859">
        <w:rPr>
          <w:rFonts w:asciiTheme="majorHAnsi" w:hAnsiTheme="majorHAnsi" w:cstheme="majorHAnsi"/>
        </w:rPr>
        <w:t>Outro benefício é que, diferentemente de um investimento, o seguro de vida oferece alavancagem imediata, já que garante o valor integral contratado logo após o pagamento da primeira parcela, proporcionando liquidez diante de qualquer evento previsto em apólice</w:t>
      </w:r>
      <w:r w:rsidR="00AE7094" w:rsidRPr="000B3075">
        <w:rPr>
          <w:rFonts w:asciiTheme="majorHAnsi" w:hAnsiTheme="majorHAnsi" w:cstheme="majorHAnsi"/>
          <w:highlight w:val="white"/>
        </w:rPr>
        <w:t>.</w:t>
      </w:r>
    </w:p>
    <w:p w14:paraId="778885E6" w14:textId="77777777" w:rsidR="000B3075" w:rsidRPr="000B3075" w:rsidRDefault="000B3075" w:rsidP="000B307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14:paraId="469946EE" w14:textId="77777777" w:rsidR="00AE7094" w:rsidRPr="00AE7094" w:rsidRDefault="00AE7094" w:rsidP="00AE7094">
      <w:pPr>
        <w:spacing w:line="240" w:lineRule="auto"/>
        <w:rPr>
          <w:rFonts w:asciiTheme="majorHAnsi" w:hAnsiTheme="majorHAnsi" w:cstheme="majorHAnsi"/>
          <w:b/>
          <w:color w:val="000000"/>
        </w:rPr>
      </w:pPr>
      <w:bookmarkStart w:id="0" w:name="_ccimv94q0zv5" w:colFirst="0" w:colLast="0"/>
      <w:bookmarkEnd w:id="0"/>
      <w:r w:rsidRPr="00AE7094">
        <w:rPr>
          <w:rFonts w:asciiTheme="majorHAnsi" w:hAnsiTheme="majorHAnsi" w:cstheme="majorHAnsi"/>
          <w:b/>
          <w:color w:val="000000"/>
        </w:rPr>
        <w:t>Por que o seguro de vida importa</w:t>
      </w:r>
    </w:p>
    <w:p w14:paraId="0142E80A" w14:textId="77777777" w:rsidR="00AE7094" w:rsidRPr="00AE7094" w:rsidRDefault="00AE7094" w:rsidP="00AE7094">
      <w:pPr>
        <w:spacing w:line="240" w:lineRule="auto"/>
        <w:ind w:left="720"/>
        <w:rPr>
          <w:rFonts w:asciiTheme="majorHAnsi" w:hAnsiTheme="majorHAnsi" w:cstheme="majorHAnsi"/>
          <w:b/>
          <w:color w:val="000000"/>
        </w:rPr>
      </w:pPr>
    </w:p>
    <w:p w14:paraId="7ECC775C" w14:textId="6A11D515" w:rsidR="00AE7094" w:rsidRPr="00AE7094" w:rsidRDefault="00AE7094" w:rsidP="00AE7094">
      <w:pPr>
        <w:pStyle w:val="PargrafodaList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Cs/>
          <w:color w:val="000000"/>
        </w:rPr>
      </w:pPr>
      <w:r w:rsidRPr="00AE7094">
        <w:rPr>
          <w:rFonts w:asciiTheme="majorHAnsi" w:hAnsiTheme="majorHAnsi" w:cstheme="majorHAnsi"/>
          <w:b/>
          <w:color w:val="000000"/>
        </w:rPr>
        <w:t>Proteção em vida:</w:t>
      </w:r>
      <w:r w:rsidRPr="00AE7094">
        <w:rPr>
          <w:rFonts w:asciiTheme="majorHAnsi" w:hAnsiTheme="majorHAnsi" w:cstheme="majorHAnsi"/>
          <w:bCs/>
          <w:color w:val="000000"/>
        </w:rPr>
        <w:t xml:space="preserve"> cobre casos de doenças graves e invalidez, garantindo a continuidade da renda mesmo que o pai enfrente um problema incapacitante.</w:t>
      </w:r>
    </w:p>
    <w:p w14:paraId="050BF951" w14:textId="77777777" w:rsidR="00AE7094" w:rsidRPr="00AE7094" w:rsidRDefault="00AE7094" w:rsidP="00AE7094">
      <w:pPr>
        <w:spacing w:line="240" w:lineRule="auto"/>
        <w:ind w:left="720"/>
        <w:rPr>
          <w:rFonts w:asciiTheme="majorHAnsi" w:hAnsiTheme="majorHAnsi" w:cstheme="majorHAnsi"/>
          <w:bCs/>
          <w:color w:val="000000"/>
        </w:rPr>
      </w:pPr>
    </w:p>
    <w:p w14:paraId="37683EDD" w14:textId="2D9686EE" w:rsidR="00AE7094" w:rsidRPr="00AE7094" w:rsidRDefault="00AE7094" w:rsidP="00AE7094">
      <w:pPr>
        <w:pStyle w:val="PargrafodaList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Cs/>
          <w:color w:val="000000"/>
        </w:rPr>
      </w:pPr>
      <w:r w:rsidRPr="00AE7094">
        <w:rPr>
          <w:rFonts w:asciiTheme="majorHAnsi" w:hAnsiTheme="majorHAnsi" w:cstheme="majorHAnsi"/>
          <w:b/>
          <w:color w:val="000000"/>
        </w:rPr>
        <w:t>Produto com propósito:</w:t>
      </w:r>
      <w:r w:rsidRPr="00AE7094">
        <w:rPr>
          <w:rFonts w:asciiTheme="majorHAnsi" w:hAnsiTheme="majorHAnsi" w:cstheme="majorHAnsi"/>
          <w:bCs/>
          <w:color w:val="000000"/>
        </w:rPr>
        <w:t xml:space="preserve"> além de amparar financeiramente, representa um compromisso educacional. Ao contratar o seguro, o pai sinaliza ao filho a importância de conviver com risco, responsabilidade e proteção.</w:t>
      </w:r>
    </w:p>
    <w:p w14:paraId="35408518" w14:textId="77777777" w:rsidR="00AE7094" w:rsidRPr="00AE7094" w:rsidRDefault="00AE7094" w:rsidP="00AE7094">
      <w:pPr>
        <w:spacing w:line="240" w:lineRule="auto"/>
        <w:rPr>
          <w:rFonts w:asciiTheme="majorHAnsi" w:hAnsiTheme="majorHAnsi" w:cstheme="majorHAnsi"/>
          <w:bCs/>
          <w:color w:val="000000"/>
        </w:rPr>
      </w:pPr>
    </w:p>
    <w:p w14:paraId="7F03106B" w14:textId="13D837E2" w:rsidR="007F3A24" w:rsidRPr="00AE7094" w:rsidRDefault="00AE7094" w:rsidP="00AE7094">
      <w:pPr>
        <w:pStyle w:val="PargrafodaLista"/>
        <w:numPr>
          <w:ilvl w:val="0"/>
          <w:numId w:val="2"/>
        </w:numPr>
        <w:spacing w:line="240" w:lineRule="auto"/>
        <w:rPr>
          <w:rFonts w:asciiTheme="majorHAnsi" w:eastAsia="Calibri" w:hAnsiTheme="majorHAnsi" w:cstheme="majorHAnsi"/>
          <w:bCs/>
          <w:highlight w:val="white"/>
        </w:rPr>
      </w:pPr>
      <w:r w:rsidRPr="00AE7094">
        <w:rPr>
          <w:rFonts w:asciiTheme="majorHAnsi" w:hAnsiTheme="majorHAnsi" w:cstheme="majorHAnsi"/>
          <w:b/>
          <w:color w:val="000000"/>
        </w:rPr>
        <w:t>Legado financeiro consciente:</w:t>
      </w:r>
      <w:r w:rsidRPr="00AE7094">
        <w:rPr>
          <w:rFonts w:asciiTheme="majorHAnsi" w:hAnsiTheme="majorHAnsi" w:cstheme="majorHAnsi"/>
          <w:bCs/>
          <w:color w:val="000000"/>
        </w:rPr>
        <w:t xml:space="preserve"> o seguro pode ser usado como exemplo prático de planejamento para os filhos, mostrando que pensar no futuro faz parte da segurança emocional e material da família</w:t>
      </w:r>
      <w:r w:rsidRPr="00AE7094">
        <w:rPr>
          <w:rFonts w:asciiTheme="majorHAnsi" w:hAnsiTheme="majorHAnsi" w:cstheme="majorHAnsi"/>
          <w:bCs/>
          <w:highlight w:val="white"/>
        </w:rPr>
        <w:t>.</w:t>
      </w:r>
    </w:p>
    <w:p w14:paraId="445C70A7" w14:textId="77777777" w:rsidR="000B3075" w:rsidRPr="000B3075" w:rsidRDefault="000B3075" w:rsidP="000B3075">
      <w:pPr>
        <w:spacing w:line="240" w:lineRule="auto"/>
        <w:ind w:left="720"/>
        <w:rPr>
          <w:rFonts w:asciiTheme="majorHAnsi" w:eastAsia="Calibri" w:hAnsiTheme="majorHAnsi" w:cstheme="majorHAnsi"/>
          <w:highlight w:val="white"/>
        </w:rPr>
      </w:pPr>
    </w:p>
    <w:p w14:paraId="3399DB06" w14:textId="7CAA8C04" w:rsidR="007F3A24" w:rsidRPr="000B3075" w:rsidRDefault="00AE7094" w:rsidP="000B3075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AE7094">
        <w:rPr>
          <w:rFonts w:asciiTheme="majorHAnsi" w:hAnsiTheme="majorHAnsi" w:cstheme="majorHAnsi"/>
        </w:rPr>
        <w:t xml:space="preserve">“Quando falta planejamento financeiro, falta também a oportunidade de ensinar, na prática e pelo exemplo, como cuidar do futuro. Os dados mostram que muitos pais não investem nem mesmo o </w:t>
      </w:r>
      <w:r w:rsidRPr="00AE7094">
        <w:rPr>
          <w:rFonts w:asciiTheme="majorHAnsi" w:hAnsiTheme="majorHAnsi" w:cstheme="majorHAnsi"/>
        </w:rPr>
        <w:lastRenderedPageBreak/>
        <w:t>mínimo, o que revela um ciclo preocupante: a ausência de preparo hoje pode comprometer o amanhã”, comenta Florippes.</w:t>
      </w:r>
    </w:p>
    <w:p w14:paraId="30743C4A" w14:textId="77777777" w:rsidR="007F3A24" w:rsidRPr="000B3075" w:rsidRDefault="007F3A24" w:rsidP="000B3075">
      <w:pPr>
        <w:spacing w:line="240" w:lineRule="auto"/>
        <w:rPr>
          <w:rFonts w:asciiTheme="majorHAnsi" w:eastAsia="Calibri" w:hAnsiTheme="majorHAnsi" w:cstheme="majorHAnsi"/>
          <w:highlight w:val="white"/>
        </w:rPr>
      </w:pPr>
    </w:p>
    <w:p w14:paraId="7639A4D1" w14:textId="77777777" w:rsidR="007F3A24" w:rsidRPr="000B3075" w:rsidRDefault="007F3A24" w:rsidP="000B3075">
      <w:pPr>
        <w:spacing w:line="240" w:lineRule="auto"/>
        <w:rPr>
          <w:rFonts w:asciiTheme="majorHAnsi" w:eastAsia="Calibri" w:hAnsiTheme="majorHAnsi" w:cstheme="majorHAnsi"/>
          <w:highlight w:val="white"/>
        </w:rPr>
      </w:pPr>
    </w:p>
    <w:sectPr w:rsidR="007F3A24" w:rsidRPr="000B307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F36C" w14:textId="77777777" w:rsidR="00AE7094" w:rsidRDefault="00AE7094">
      <w:pPr>
        <w:spacing w:line="240" w:lineRule="auto"/>
      </w:pPr>
      <w:r>
        <w:separator/>
      </w:r>
    </w:p>
  </w:endnote>
  <w:endnote w:type="continuationSeparator" w:id="0">
    <w:p w14:paraId="34AE4A8E" w14:textId="77777777" w:rsidR="00AE7094" w:rsidRDefault="00AE7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DBEA" w14:textId="77777777" w:rsidR="00AE7094" w:rsidRDefault="00AE7094">
      <w:pPr>
        <w:spacing w:line="240" w:lineRule="auto"/>
      </w:pPr>
      <w:r>
        <w:separator/>
      </w:r>
    </w:p>
  </w:footnote>
  <w:footnote w:type="continuationSeparator" w:id="0">
    <w:p w14:paraId="40AF2C69" w14:textId="77777777" w:rsidR="00AE7094" w:rsidRDefault="00AE70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68BF" w14:textId="3D3C3D6F" w:rsidR="007F3A24" w:rsidRPr="000B3075" w:rsidRDefault="000B3075" w:rsidP="000B3075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B0D9AF9" wp14:editId="63FF1F84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6738"/>
    <w:multiLevelType w:val="hybridMultilevel"/>
    <w:tmpl w:val="28F49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B79A6"/>
    <w:multiLevelType w:val="multilevel"/>
    <w:tmpl w:val="4D04E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0106127">
    <w:abstractNumId w:val="1"/>
  </w:num>
  <w:num w:numId="2" w16cid:durableId="18775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24"/>
    <w:rsid w:val="000B3075"/>
    <w:rsid w:val="003D7859"/>
    <w:rsid w:val="004C6554"/>
    <w:rsid w:val="007F3A24"/>
    <w:rsid w:val="00AE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017E"/>
  <w15:docId w15:val="{98932A39-3FFB-4C65-9AFB-B78E115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3075"/>
  </w:style>
  <w:style w:type="paragraph" w:styleId="Rodap">
    <w:name w:val="footer"/>
    <w:basedOn w:val="Normal"/>
    <w:link w:val="RodapChar"/>
    <w:uiPriority w:val="99"/>
    <w:unhideWhenUsed/>
    <w:rsid w:val="000B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3075"/>
  </w:style>
  <w:style w:type="paragraph" w:styleId="PargrafodaLista">
    <w:name w:val="List Paragraph"/>
    <w:basedOn w:val="Normal"/>
    <w:uiPriority w:val="34"/>
    <w:qFormat/>
    <w:rsid w:val="00AE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3503D743-B6C9-4DB7-8389-C8339EB9790B}"/>
</file>

<file path=customXml/itemProps2.xml><?xml version="1.0" encoding="utf-8"?>
<ds:datastoreItem xmlns:ds="http://schemas.openxmlformats.org/officeDocument/2006/customXml" ds:itemID="{8D18DAF3-BFE0-4321-83D1-DFD59F0F69B5}"/>
</file>

<file path=customXml/itemProps3.xml><?xml version="1.0" encoding="utf-8"?>
<ds:datastoreItem xmlns:ds="http://schemas.openxmlformats.org/officeDocument/2006/customXml" ds:itemID="{54BAC60D-9810-437F-AC79-0503A427C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506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Lidiana Dourado Guedes</cp:lastModifiedBy>
  <cp:revision>5</cp:revision>
  <dcterms:created xsi:type="dcterms:W3CDTF">2025-07-31T12:47:00Z</dcterms:created>
  <dcterms:modified xsi:type="dcterms:W3CDTF">2025-07-31T12:58:00Z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0x010100796E3CCE3B1B614680F71D1E3D2F5AE7</vt:lpwstr>
  </property>
</Properties>
</file>