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F03CD" w14:textId="5075D698" w:rsidR="00AF76B1" w:rsidRDefault="00AF76B1">
      <w:pPr>
        <w:tabs>
          <w:tab w:val="center" w:pos="4252"/>
          <w:tab w:val="right" w:pos="8504"/>
          <w:tab w:val="right" w:pos="8478"/>
        </w:tabs>
        <w:spacing w:line="240" w:lineRule="auto"/>
        <w:ind w:right="-40"/>
        <w:jc w:val="center"/>
        <w:rPr>
          <w:rFonts w:ascii="Calibri" w:eastAsia="Calibri" w:hAnsi="Calibri" w:cs="Calibri"/>
          <w:b/>
          <w:sz w:val="28"/>
          <w:szCs w:val="28"/>
          <w:highlight w:val="white"/>
        </w:rPr>
      </w:pPr>
    </w:p>
    <w:p w14:paraId="177D9F8D" w14:textId="77777777" w:rsidR="005C5145" w:rsidRDefault="005C5145" w:rsidP="005C5145">
      <w:pPr>
        <w:spacing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Omint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Awards reconhece parceiros de negócios e celebra história da companhia</w:t>
      </w:r>
    </w:p>
    <w:p w14:paraId="495EA1AA" w14:textId="77777777" w:rsidR="005C5145" w:rsidRDefault="005C5145" w:rsidP="005C5145">
      <w:pPr>
        <w:spacing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4E6CCE80" w14:textId="77777777" w:rsidR="005C5145" w:rsidRDefault="005C5145" w:rsidP="005C5145">
      <w:pPr>
        <w:spacing w:line="240" w:lineRule="auto"/>
        <w:jc w:val="center"/>
        <w:rPr>
          <w:rFonts w:ascii="Calibri" w:eastAsia="Calibri" w:hAnsi="Calibri" w:cs="Calibri"/>
          <w:i/>
          <w:iCs/>
        </w:rPr>
      </w:pPr>
      <w:r w:rsidRPr="49A53862">
        <w:rPr>
          <w:rFonts w:ascii="Calibri" w:eastAsia="Calibri" w:hAnsi="Calibri" w:cs="Calibri"/>
          <w:i/>
          <w:iCs/>
        </w:rPr>
        <w:t>Terceira edição do evento contou com cerca de 200 convidados no Teatro B32</w:t>
      </w:r>
    </w:p>
    <w:p w14:paraId="3F3AD2E0" w14:textId="77777777" w:rsidR="005C5145" w:rsidRDefault="005C5145" w:rsidP="005C5145">
      <w:pPr>
        <w:spacing w:line="240" w:lineRule="auto"/>
        <w:jc w:val="center"/>
        <w:rPr>
          <w:rFonts w:ascii="Calibri" w:eastAsia="Calibri" w:hAnsi="Calibri" w:cs="Calibri"/>
          <w:i/>
          <w:iCs/>
        </w:rPr>
      </w:pPr>
    </w:p>
    <w:p w14:paraId="4EB8B510" w14:textId="77777777" w:rsidR="005C5145" w:rsidRPr="0043460C" w:rsidRDefault="005C5145" w:rsidP="005C5145">
      <w:pPr>
        <w:spacing w:line="240" w:lineRule="auto"/>
        <w:jc w:val="both"/>
        <w:rPr>
          <w:rFonts w:ascii="Calibri" w:eastAsia="Calibri" w:hAnsi="Calibri" w:cs="Calibri"/>
        </w:rPr>
      </w:pPr>
      <w:r w:rsidRPr="49A53862">
        <w:rPr>
          <w:rFonts w:ascii="Calibri" w:eastAsia="Calibri" w:hAnsi="Calibri" w:cs="Calibri"/>
          <w:b/>
          <w:bCs/>
        </w:rPr>
        <w:t>São Paulo, dezembro de 2025 –</w:t>
      </w:r>
      <w:r w:rsidRPr="49A53862">
        <w:rPr>
          <w:rFonts w:ascii="Calibri" w:eastAsia="Calibri" w:hAnsi="Calibri" w:cs="Calibri"/>
          <w:highlight w:val="white"/>
        </w:rPr>
        <w:t xml:space="preserve"> Em sua terceira edição, o </w:t>
      </w:r>
      <w:proofErr w:type="spellStart"/>
      <w:r w:rsidRPr="49A53862">
        <w:rPr>
          <w:rFonts w:ascii="Calibri" w:eastAsia="Calibri" w:hAnsi="Calibri" w:cs="Calibri"/>
          <w:highlight w:val="white"/>
        </w:rPr>
        <w:t>Omint</w:t>
      </w:r>
      <w:proofErr w:type="spellEnd"/>
      <w:r w:rsidRPr="49A53862">
        <w:rPr>
          <w:rFonts w:ascii="Calibri" w:eastAsia="Calibri" w:hAnsi="Calibri" w:cs="Calibri"/>
          <w:highlight w:val="white"/>
        </w:rPr>
        <w:t xml:space="preserve"> Awards homenageou os parceiros de negócios que mais se destacaram em vendas ao longo de 2025, nas verticais de Saúde e Seguros. Realizado na última terça-feira (9), no icônico Teatro B32, em São Paulo, o evento reuniu cerca de 200 convidados em uma noite marcada por charme, prestígio e celebração, dedicada a reconhecer talentos que impulsionam resultados</w:t>
      </w:r>
      <w:r w:rsidRPr="49A53862">
        <w:rPr>
          <w:rFonts w:ascii="Calibri" w:eastAsia="Calibri" w:hAnsi="Calibri" w:cs="Calibri"/>
        </w:rPr>
        <w:t>.</w:t>
      </w:r>
    </w:p>
    <w:p w14:paraId="1F0710EA" w14:textId="77777777" w:rsidR="005C5145" w:rsidRPr="0043460C" w:rsidRDefault="005C5145" w:rsidP="005C5145">
      <w:pPr>
        <w:spacing w:line="240" w:lineRule="auto"/>
        <w:jc w:val="both"/>
        <w:rPr>
          <w:rFonts w:ascii="Calibri" w:eastAsia="Calibri" w:hAnsi="Calibri" w:cs="Calibri"/>
        </w:rPr>
      </w:pPr>
    </w:p>
    <w:p w14:paraId="6D209C46" w14:textId="77777777" w:rsidR="005C5145" w:rsidRDefault="005C5145" w:rsidP="005C5145">
      <w:pPr>
        <w:spacing w:line="240" w:lineRule="auto"/>
        <w:jc w:val="both"/>
        <w:rPr>
          <w:rFonts w:ascii="Calibri" w:eastAsia="Calibri" w:hAnsi="Calibri" w:cs="Calibri"/>
          <w:highlight w:val="white"/>
        </w:rPr>
      </w:pPr>
      <w:r w:rsidRPr="0043460C">
        <w:rPr>
          <w:rFonts w:ascii="Calibri" w:eastAsia="Calibri" w:hAnsi="Calibri" w:cs="Calibri"/>
        </w:rPr>
        <w:t xml:space="preserve">Esta edição trouxe um significado especial: celebrou os 45 anos da vertical de </w:t>
      </w:r>
      <w:r>
        <w:rPr>
          <w:rFonts w:ascii="Calibri" w:eastAsia="Calibri" w:hAnsi="Calibri" w:cs="Calibri"/>
        </w:rPr>
        <w:t>s</w:t>
      </w:r>
      <w:r w:rsidRPr="0043460C">
        <w:rPr>
          <w:rFonts w:ascii="Calibri" w:eastAsia="Calibri" w:hAnsi="Calibri" w:cs="Calibri"/>
        </w:rPr>
        <w:t xml:space="preserve">aúde e os 10 anos da seguradora, reafirmando uma trajetória construída com cuidado, excelência e foco constante na experiência do cliente. </w:t>
      </w:r>
      <w:r w:rsidRPr="00F02D2E">
        <w:rPr>
          <w:rFonts w:ascii="Calibri" w:eastAsia="Calibri" w:hAnsi="Calibri" w:cs="Calibri"/>
        </w:rPr>
        <w:t xml:space="preserve">A noite também reforçou a proximidade com os parceiros e o compromisso da </w:t>
      </w:r>
      <w:proofErr w:type="spellStart"/>
      <w:r w:rsidRPr="00F02D2E">
        <w:rPr>
          <w:rFonts w:ascii="Calibri" w:eastAsia="Calibri" w:hAnsi="Calibri" w:cs="Calibri"/>
        </w:rPr>
        <w:t>Omint</w:t>
      </w:r>
      <w:proofErr w:type="spellEnd"/>
      <w:r w:rsidRPr="00F02D2E">
        <w:rPr>
          <w:rFonts w:ascii="Calibri" w:eastAsia="Calibri" w:hAnsi="Calibri" w:cs="Calibri"/>
        </w:rPr>
        <w:t xml:space="preserve"> com o fortalecimento do cuidado, do bem-estar e da cultura de autoproteção</w:t>
      </w:r>
      <w:r>
        <w:rPr>
          <w:rFonts w:ascii="Calibri" w:eastAsia="Calibri" w:hAnsi="Calibri" w:cs="Calibri"/>
          <w:highlight w:val="white"/>
        </w:rPr>
        <w:t xml:space="preserve">. </w:t>
      </w:r>
    </w:p>
    <w:p w14:paraId="17181D46" w14:textId="77777777" w:rsidR="005C5145" w:rsidRDefault="005C5145" w:rsidP="005C5145">
      <w:pPr>
        <w:shd w:val="clear" w:color="auto" w:fill="FFFFFF"/>
        <w:spacing w:line="240" w:lineRule="auto"/>
        <w:jc w:val="both"/>
        <w:rPr>
          <w:rFonts w:ascii="Calibri" w:eastAsia="Calibri" w:hAnsi="Calibri" w:cs="Calibri"/>
          <w:highlight w:val="white"/>
        </w:rPr>
      </w:pPr>
    </w:p>
    <w:p w14:paraId="1327B304" w14:textId="77777777" w:rsidR="005C5145" w:rsidRDefault="005C5145" w:rsidP="005C5145">
      <w:pPr>
        <w:shd w:val="clear" w:color="auto" w:fill="FFFFFF" w:themeFill="background1"/>
        <w:spacing w:line="240" w:lineRule="auto"/>
        <w:jc w:val="both"/>
        <w:rPr>
          <w:rFonts w:ascii="Calibri" w:eastAsia="Calibri" w:hAnsi="Calibri" w:cs="Calibri"/>
          <w:highlight w:val="white"/>
        </w:rPr>
      </w:pPr>
      <w:r w:rsidRPr="5C11321A">
        <w:rPr>
          <w:rFonts w:ascii="Calibri" w:eastAsia="Calibri" w:hAnsi="Calibri" w:cs="Calibri"/>
          <w:highlight w:val="white"/>
        </w:rPr>
        <w:t xml:space="preserve">“Os marcos que celebramos este ano evidenciam a capacidade competitiva do Grupo </w:t>
      </w:r>
      <w:proofErr w:type="spellStart"/>
      <w:r w:rsidRPr="5C11321A">
        <w:rPr>
          <w:rFonts w:ascii="Calibri" w:eastAsia="Calibri" w:hAnsi="Calibri" w:cs="Calibri"/>
          <w:highlight w:val="white"/>
        </w:rPr>
        <w:t>Omint</w:t>
      </w:r>
      <w:proofErr w:type="spellEnd"/>
      <w:r w:rsidRPr="5C11321A">
        <w:rPr>
          <w:rFonts w:ascii="Calibri" w:eastAsia="Calibri" w:hAnsi="Calibri" w:cs="Calibri"/>
          <w:highlight w:val="white"/>
        </w:rPr>
        <w:t xml:space="preserve">, que cresce constantemente em todas as verticais, em um mercado cada vez mais desafiador. Entregamos consistência operacional, produtos alinhados às reais demandas do mercado e uma experiência de cuidado e proteção que se reflete na confiança dos clientes e no desempenho dos nossos parceiros”, destaca Cícero Barreto, diretor comercial e de marketing do Grupo </w:t>
      </w:r>
      <w:proofErr w:type="spellStart"/>
      <w:r w:rsidRPr="5C11321A">
        <w:rPr>
          <w:rFonts w:ascii="Calibri" w:eastAsia="Calibri" w:hAnsi="Calibri" w:cs="Calibri"/>
          <w:highlight w:val="white"/>
        </w:rPr>
        <w:t>Omint</w:t>
      </w:r>
      <w:proofErr w:type="spellEnd"/>
      <w:r w:rsidRPr="5C11321A">
        <w:rPr>
          <w:rFonts w:ascii="Calibri" w:eastAsia="Calibri" w:hAnsi="Calibri" w:cs="Calibri"/>
          <w:highlight w:val="white"/>
        </w:rPr>
        <w:t>.</w:t>
      </w:r>
    </w:p>
    <w:p w14:paraId="750B56D9" w14:textId="77777777" w:rsidR="005C5145" w:rsidRDefault="005C5145" w:rsidP="005C5145">
      <w:pPr>
        <w:shd w:val="clear" w:color="auto" w:fill="FFFFFF"/>
        <w:spacing w:line="240" w:lineRule="auto"/>
        <w:jc w:val="both"/>
        <w:rPr>
          <w:rFonts w:ascii="Calibri" w:eastAsia="Calibri" w:hAnsi="Calibri" w:cs="Calibri"/>
          <w:highlight w:val="white"/>
        </w:rPr>
      </w:pPr>
    </w:p>
    <w:p w14:paraId="4F0FBE17" w14:textId="77777777" w:rsidR="005C5145" w:rsidRDefault="005C5145" w:rsidP="005C5145">
      <w:pPr>
        <w:shd w:val="clear" w:color="auto" w:fill="FFFFFF"/>
        <w:spacing w:line="240" w:lineRule="auto"/>
        <w:jc w:val="both"/>
        <w:rPr>
          <w:rFonts w:ascii="Calibri" w:eastAsia="Calibri" w:hAnsi="Calibri" w:cs="Calibri"/>
          <w:highlight w:val="white"/>
        </w:rPr>
      </w:pPr>
      <w:r w:rsidRPr="004247E6">
        <w:rPr>
          <w:rFonts w:ascii="Calibri" w:eastAsia="Calibri" w:hAnsi="Calibri" w:cs="Calibri"/>
        </w:rPr>
        <w:t>Reunindo todas as frentes de negócios da companhia, a premiação contou com corretores, assessorias, agências, operadoras e parceiros estratégicos que impulsionaram o crescimento do Grupo ao longo do ano. O evento refletiu movimentos-chave do mercado, como a evolução do modelo consultivo, a integração da inteligência artificial, a conexão entre saúde e seguros e o avanço de soluções cada vez mais personalizadas para clientes e empresas</w:t>
      </w:r>
      <w:r>
        <w:rPr>
          <w:rFonts w:ascii="Calibri" w:eastAsia="Calibri" w:hAnsi="Calibri" w:cs="Calibri"/>
          <w:highlight w:val="white"/>
        </w:rPr>
        <w:t>.</w:t>
      </w:r>
    </w:p>
    <w:p w14:paraId="29FC4A8E" w14:textId="77777777" w:rsidR="005C5145" w:rsidRDefault="005C5145" w:rsidP="005C5145">
      <w:pPr>
        <w:shd w:val="clear" w:color="auto" w:fill="FFFFFF"/>
        <w:spacing w:line="240" w:lineRule="auto"/>
        <w:jc w:val="both"/>
        <w:rPr>
          <w:rFonts w:ascii="Calibri" w:eastAsia="Calibri" w:hAnsi="Calibri" w:cs="Calibri"/>
          <w:highlight w:val="white"/>
        </w:rPr>
      </w:pPr>
    </w:p>
    <w:p w14:paraId="4EC4E707" w14:textId="77777777" w:rsidR="005C5145" w:rsidRDefault="005C5145" w:rsidP="005C5145">
      <w:pPr>
        <w:shd w:val="clear" w:color="auto" w:fill="FFFFFF"/>
        <w:spacing w:line="240" w:lineRule="auto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“Estar entre as marcas mais reconhecidas do setor de saúde premium é resultado de um padrão de excelência que preservamos há mais de quatro décadas. Para nós, é um privilégio atuar ao lado de parceiros que compartilham esse compromisso e nos ajudam a manter a </w:t>
      </w:r>
      <w:proofErr w:type="spellStart"/>
      <w:r>
        <w:rPr>
          <w:rFonts w:ascii="Calibri" w:eastAsia="Calibri" w:hAnsi="Calibri" w:cs="Calibri"/>
          <w:highlight w:val="white"/>
        </w:rPr>
        <w:t>Omint</w:t>
      </w:r>
      <w:proofErr w:type="spellEnd"/>
      <w:r>
        <w:rPr>
          <w:rFonts w:ascii="Calibri" w:eastAsia="Calibri" w:hAnsi="Calibri" w:cs="Calibri"/>
          <w:highlight w:val="white"/>
        </w:rPr>
        <w:t xml:space="preserve"> no mais alto nível do mercado, entregando cuidado, qualidade e confiança para cada cliente”, afirma </w:t>
      </w:r>
      <w:proofErr w:type="spellStart"/>
      <w:r>
        <w:rPr>
          <w:rFonts w:ascii="Calibri" w:eastAsia="Calibri" w:hAnsi="Calibri" w:cs="Calibri"/>
          <w:highlight w:val="white"/>
        </w:rPr>
        <w:t>Marcell</w:t>
      </w:r>
      <w:proofErr w:type="spellEnd"/>
      <w:r>
        <w:rPr>
          <w:rFonts w:ascii="Calibri" w:eastAsia="Calibri" w:hAnsi="Calibri" w:cs="Calibri"/>
          <w:highlight w:val="white"/>
        </w:rPr>
        <w:t xml:space="preserve"> Guimarães, diretor de vendas da </w:t>
      </w:r>
      <w:proofErr w:type="spellStart"/>
      <w:r>
        <w:rPr>
          <w:rFonts w:ascii="Calibri" w:eastAsia="Calibri" w:hAnsi="Calibri" w:cs="Calibri"/>
          <w:highlight w:val="white"/>
        </w:rPr>
        <w:t>Omint</w:t>
      </w:r>
      <w:proofErr w:type="spellEnd"/>
      <w:r>
        <w:rPr>
          <w:rFonts w:ascii="Calibri" w:eastAsia="Calibri" w:hAnsi="Calibri" w:cs="Calibri"/>
          <w:highlight w:val="white"/>
        </w:rPr>
        <w:t xml:space="preserve"> Saúde.</w:t>
      </w:r>
    </w:p>
    <w:p w14:paraId="72DFCF48" w14:textId="77777777" w:rsidR="005C5145" w:rsidRDefault="005C5145" w:rsidP="005C5145">
      <w:pPr>
        <w:shd w:val="clear" w:color="auto" w:fill="FFFFFF"/>
        <w:spacing w:line="240" w:lineRule="auto"/>
        <w:jc w:val="both"/>
        <w:rPr>
          <w:rFonts w:ascii="Calibri" w:eastAsia="Calibri" w:hAnsi="Calibri" w:cs="Calibri"/>
          <w:highlight w:val="white"/>
        </w:rPr>
      </w:pPr>
    </w:p>
    <w:p w14:paraId="0F1FF1E6" w14:textId="77777777" w:rsidR="005C5145" w:rsidRPr="004B7B84" w:rsidRDefault="005C5145" w:rsidP="005C5145">
      <w:pPr>
        <w:shd w:val="clear" w:color="auto" w:fill="FFFFFF"/>
        <w:spacing w:line="240" w:lineRule="auto"/>
        <w:jc w:val="both"/>
        <w:rPr>
          <w:rFonts w:ascii="Calibri" w:eastAsia="Calibri" w:hAnsi="Calibri" w:cs="Calibri"/>
        </w:rPr>
      </w:pPr>
      <w:r w:rsidRPr="004B7B84">
        <w:rPr>
          <w:rFonts w:ascii="Calibri" w:eastAsia="Calibri" w:hAnsi="Calibri" w:cs="Calibri"/>
        </w:rPr>
        <w:t xml:space="preserve">Esse movimento de evolução também se reflete no portfólio da companhia. Em 2025, a </w:t>
      </w:r>
      <w:proofErr w:type="spellStart"/>
      <w:r w:rsidRPr="004B7B84">
        <w:rPr>
          <w:rFonts w:ascii="Calibri" w:eastAsia="Calibri" w:hAnsi="Calibri" w:cs="Calibri"/>
        </w:rPr>
        <w:t>Omint</w:t>
      </w:r>
      <w:proofErr w:type="spellEnd"/>
      <w:r w:rsidRPr="004B7B84">
        <w:rPr>
          <w:rFonts w:ascii="Calibri" w:eastAsia="Calibri" w:hAnsi="Calibri" w:cs="Calibri"/>
        </w:rPr>
        <w:t xml:space="preserve"> Seguros apresentou a reformulação completa de seus produtos de seguro de vida individual. “As melhorias impactaram diretamente na experiência dos clientes e ampliaram as oportunidades comerciais para os corretores”, analisa José Luiz </w:t>
      </w:r>
      <w:proofErr w:type="spellStart"/>
      <w:r w:rsidRPr="004B7B84">
        <w:rPr>
          <w:rFonts w:ascii="Calibri" w:eastAsia="Calibri" w:hAnsi="Calibri" w:cs="Calibri"/>
        </w:rPr>
        <w:t>Florippes</w:t>
      </w:r>
      <w:proofErr w:type="spellEnd"/>
      <w:r w:rsidRPr="004B7B84">
        <w:rPr>
          <w:rFonts w:ascii="Calibri" w:eastAsia="Calibri" w:hAnsi="Calibri" w:cs="Calibri"/>
        </w:rPr>
        <w:t xml:space="preserve">, diretor de vendas da </w:t>
      </w:r>
      <w:proofErr w:type="spellStart"/>
      <w:r w:rsidRPr="004B7B84">
        <w:rPr>
          <w:rFonts w:ascii="Calibri" w:eastAsia="Calibri" w:hAnsi="Calibri" w:cs="Calibri"/>
        </w:rPr>
        <w:t>Omint</w:t>
      </w:r>
      <w:proofErr w:type="spellEnd"/>
      <w:r w:rsidRPr="004B7B84">
        <w:rPr>
          <w:rFonts w:ascii="Calibri" w:eastAsia="Calibri" w:hAnsi="Calibri" w:cs="Calibri"/>
        </w:rPr>
        <w:t xml:space="preserve"> Seguros.</w:t>
      </w:r>
    </w:p>
    <w:p w14:paraId="578FB808" w14:textId="77777777" w:rsidR="005C5145" w:rsidRPr="004B7B84" w:rsidRDefault="005C5145" w:rsidP="005C5145">
      <w:pPr>
        <w:shd w:val="clear" w:color="auto" w:fill="FFFFFF"/>
        <w:spacing w:line="240" w:lineRule="auto"/>
        <w:jc w:val="both"/>
        <w:rPr>
          <w:rFonts w:ascii="Calibri" w:eastAsia="Calibri" w:hAnsi="Calibri" w:cs="Calibri"/>
        </w:rPr>
      </w:pPr>
    </w:p>
    <w:p w14:paraId="3F93DC94" w14:textId="77777777" w:rsidR="005C5145" w:rsidRPr="004B7B84" w:rsidRDefault="005C5145" w:rsidP="005C5145">
      <w:pPr>
        <w:shd w:val="clear" w:color="auto" w:fill="FFFFFF"/>
        <w:spacing w:line="240" w:lineRule="auto"/>
        <w:jc w:val="both"/>
        <w:rPr>
          <w:rFonts w:ascii="Calibri" w:eastAsia="Calibri" w:hAnsi="Calibri" w:cs="Calibri"/>
        </w:rPr>
      </w:pPr>
      <w:r w:rsidRPr="004B7B84">
        <w:rPr>
          <w:rFonts w:ascii="Calibri" w:eastAsia="Calibri" w:hAnsi="Calibri" w:cs="Calibri"/>
        </w:rPr>
        <w:t>Cícero acrescenta que, com um portfólio mais diversificado e soluções mais flexíveis, os parceiros passaram a contar com argumentos mais sólidos para construir propostas personalizadas, fortalecendo o relacionamento com os clientes, agregando valor à oferta e contribuindo para a fidelização no longo prazo.</w:t>
      </w:r>
    </w:p>
    <w:p w14:paraId="2681F328" w14:textId="77777777" w:rsidR="005C5145" w:rsidRPr="004B7B84" w:rsidRDefault="005C5145" w:rsidP="005C5145">
      <w:pPr>
        <w:shd w:val="clear" w:color="auto" w:fill="FFFFFF"/>
        <w:spacing w:line="240" w:lineRule="auto"/>
        <w:jc w:val="both"/>
        <w:rPr>
          <w:rFonts w:ascii="Calibri" w:eastAsia="Calibri" w:hAnsi="Calibri" w:cs="Calibri"/>
        </w:rPr>
      </w:pPr>
    </w:p>
    <w:p w14:paraId="625A13C1" w14:textId="77777777" w:rsidR="005C5145" w:rsidRDefault="005C5145" w:rsidP="005C5145">
      <w:pPr>
        <w:shd w:val="clear" w:color="auto" w:fill="FFFFFF"/>
        <w:spacing w:line="240" w:lineRule="auto"/>
        <w:jc w:val="both"/>
        <w:rPr>
          <w:rFonts w:ascii="Calibri" w:eastAsia="Calibri" w:hAnsi="Calibri" w:cs="Calibri"/>
          <w:highlight w:val="white"/>
        </w:rPr>
      </w:pPr>
      <w:r w:rsidRPr="004B7B84">
        <w:rPr>
          <w:rFonts w:ascii="Calibri" w:eastAsia="Calibri" w:hAnsi="Calibri" w:cs="Calibri"/>
        </w:rPr>
        <w:t>“Nosso compromisso é oferecer produtos que realmente fortaleçam a atuação dos parceiros. Um portfólio mais robusto e flexível amplia a capacidade de personalização e traz mais segurança na construção de propostas de valor. Isso se traduz em relações mais próximas, clientes mais satisfeitos e resultados sustentáveis para todos”, conclui Barreto.</w:t>
      </w:r>
    </w:p>
    <w:p w14:paraId="76186CC6" w14:textId="5CADC675" w:rsidR="00AF76B1" w:rsidRDefault="00AF76B1" w:rsidP="00E92957">
      <w:pPr>
        <w:tabs>
          <w:tab w:val="center" w:pos="4252"/>
          <w:tab w:val="right" w:pos="8504"/>
          <w:tab w:val="right" w:pos="8478"/>
        </w:tabs>
        <w:spacing w:line="240" w:lineRule="auto"/>
        <w:jc w:val="both"/>
        <w:rPr>
          <w:highlight w:val="white"/>
        </w:rPr>
      </w:pPr>
    </w:p>
    <w:sectPr w:rsidR="00AF76B1">
      <w:head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841DB" w14:textId="77777777" w:rsidR="00124452" w:rsidRDefault="00124452">
      <w:pPr>
        <w:spacing w:line="240" w:lineRule="auto"/>
      </w:pPr>
      <w:r>
        <w:separator/>
      </w:r>
    </w:p>
  </w:endnote>
  <w:endnote w:type="continuationSeparator" w:id="0">
    <w:p w14:paraId="22F2BC01" w14:textId="77777777" w:rsidR="00124452" w:rsidRDefault="001244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0386C" w14:textId="77777777" w:rsidR="00124452" w:rsidRDefault="00124452">
      <w:pPr>
        <w:spacing w:line="240" w:lineRule="auto"/>
      </w:pPr>
      <w:r>
        <w:separator/>
      </w:r>
    </w:p>
  </w:footnote>
  <w:footnote w:type="continuationSeparator" w:id="0">
    <w:p w14:paraId="3D4E3651" w14:textId="77777777" w:rsidR="00124452" w:rsidRDefault="001244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BC9FD" w14:textId="33A5B7AA" w:rsidR="00AF76B1" w:rsidRPr="00834401" w:rsidRDefault="00834401" w:rsidP="00834401">
    <w:pPr>
      <w:pStyle w:val="Cabealho"/>
      <w:jc w:val="center"/>
    </w:pPr>
    <w:r>
      <w:rPr>
        <w:rFonts w:ascii="Calibri" w:eastAsia="Calibri" w:hAnsi="Calibri" w:cs="Calibri"/>
        <w:noProof/>
      </w:rPr>
      <w:drawing>
        <wp:inline distT="0" distB="0" distL="0" distR="0" wp14:anchorId="7783B771" wp14:editId="13215D38">
          <wp:extent cx="1463321" cy="532571"/>
          <wp:effectExtent l="0" t="0" r="0" b="0"/>
          <wp:docPr id="1" name="image1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3321" cy="53257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6B1"/>
    <w:rsid w:val="00057D1B"/>
    <w:rsid w:val="00124452"/>
    <w:rsid w:val="00251E29"/>
    <w:rsid w:val="004466E9"/>
    <w:rsid w:val="004C68BE"/>
    <w:rsid w:val="005C5145"/>
    <w:rsid w:val="006903E5"/>
    <w:rsid w:val="006A3B15"/>
    <w:rsid w:val="007461F0"/>
    <w:rsid w:val="00834401"/>
    <w:rsid w:val="00AF76B1"/>
    <w:rsid w:val="00E43392"/>
    <w:rsid w:val="00E9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7944B"/>
  <w15:docId w15:val="{DE238584-1489-46F6-B7C5-E1725D5A2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83440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4401"/>
  </w:style>
  <w:style w:type="paragraph" w:styleId="Rodap">
    <w:name w:val="footer"/>
    <w:basedOn w:val="Normal"/>
    <w:link w:val="RodapChar"/>
    <w:uiPriority w:val="99"/>
    <w:unhideWhenUsed/>
    <w:rsid w:val="0083440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44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b96fe8b8-731e-409f-87c6-f0effde01b0a">
      <Terms xmlns="http://schemas.microsoft.com/office/infopath/2007/PartnerControls"/>
    </lcf76f155ced4ddcb4097134ff3c332f>
    <TaxCatchAll xmlns="58f018c5-d5d9-43fe-89f5-aa2d7919325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6E3CCE3B1B614680F71D1E3D2F5AE7" ma:contentTypeVersion="23" ma:contentTypeDescription="Crie um novo documento." ma:contentTypeScope="" ma:versionID="0b4e9bc07f0315f7a5e14e5e133492b7">
  <xsd:schema xmlns:xsd="http://www.w3.org/2001/XMLSchema" xmlns:xs="http://www.w3.org/2001/XMLSchema" xmlns:p="http://schemas.microsoft.com/office/2006/metadata/properties" xmlns:ns1="http://schemas.microsoft.com/sharepoint/v3" xmlns:ns2="b96fe8b8-731e-409f-87c6-f0effde01b0a" xmlns:ns3="58f018c5-d5d9-43fe-89f5-aa2d7919325d" targetNamespace="http://schemas.microsoft.com/office/2006/metadata/properties" ma:root="true" ma:fieldsID="304c63659ff47da427c2c383a7441fee" ns1:_="" ns2:_="" ns3:_="">
    <xsd:import namespace="http://schemas.microsoft.com/sharepoint/v3"/>
    <xsd:import namespace="b96fe8b8-731e-409f-87c6-f0effde01b0a"/>
    <xsd:import namespace="58f018c5-d5d9-43fe-89f5-aa2d791932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fe8b8-731e-409f-87c6-f0effde01b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dff36d8a-1165-43da-b5d2-2413c84520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018c5-d5d9-43fe-89f5-aa2d7919325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bd8c6d3-aa66-4f1b-a0ce-75b7937c553e}" ma:internalName="TaxCatchAll" ma:showField="CatchAllData" ma:web="58f018c5-d5d9-43fe-89f5-aa2d791932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C3263F-189E-4F10-8204-E4052503343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96fe8b8-731e-409f-87c6-f0effde01b0a"/>
    <ds:schemaRef ds:uri="58f018c5-d5d9-43fe-89f5-aa2d7919325d"/>
  </ds:schemaRefs>
</ds:datastoreItem>
</file>

<file path=customXml/itemProps2.xml><?xml version="1.0" encoding="utf-8"?>
<ds:datastoreItem xmlns:ds="http://schemas.openxmlformats.org/officeDocument/2006/customXml" ds:itemID="{E7D8FAD4-23D5-4AF3-9FC3-F97C32CCA7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338AD0-F11C-443E-A2DD-F35064EF2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96fe8b8-731e-409f-87c6-f0effde01b0a"/>
    <ds:schemaRef ds:uri="58f018c5-d5d9-43fe-89f5-aa2d791932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515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Lidiana Dourado Guedes</dc:creator>
  <cp:lastModifiedBy>Daniel da Silva Augusto</cp:lastModifiedBy>
  <cp:revision>2</cp:revision>
  <dcterms:created xsi:type="dcterms:W3CDTF">2026-01-13T19:53:00Z</dcterms:created>
  <dcterms:modified xsi:type="dcterms:W3CDTF">2026-01-13T19:53:00Z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15533b-9bc5-4d1b-913b-353a45cd6078_Enabled">
    <vt:lpwstr>true</vt:lpwstr>
  </property>
  <property fmtid="{D5CDD505-2E9C-101B-9397-08002B2CF9AE}" pid="3" name="MSIP_Label_b715533b-9bc5-4d1b-913b-353a45cd6078_SetDate">
    <vt:lpwstr>2025-10-31T12:30:01Z</vt:lpwstr>
  </property>
  <property fmtid="{D5CDD505-2E9C-101B-9397-08002B2CF9AE}" pid="4" name="MSIP_Label_b715533b-9bc5-4d1b-913b-353a45cd6078_Method">
    <vt:lpwstr>Privileged</vt:lpwstr>
  </property>
  <property fmtid="{D5CDD505-2E9C-101B-9397-08002B2CF9AE}" pid="5" name="MSIP_Label_b715533b-9bc5-4d1b-913b-353a45cd6078_Name">
    <vt:lpwstr>b715533b-9bc5-4d1b-913b-353a45cd6078</vt:lpwstr>
  </property>
  <property fmtid="{D5CDD505-2E9C-101B-9397-08002B2CF9AE}" pid="6" name="MSIP_Label_b715533b-9bc5-4d1b-913b-353a45cd6078_SiteId">
    <vt:lpwstr>8e210324-1d84-4b06-a9cd-c2efc18046df</vt:lpwstr>
  </property>
  <property fmtid="{D5CDD505-2E9C-101B-9397-08002B2CF9AE}" pid="7" name="MSIP_Label_b715533b-9bc5-4d1b-913b-353a45cd6078_ActionId">
    <vt:lpwstr>e170daec-6e4c-4f0f-971a-2d87ff8f2505</vt:lpwstr>
  </property>
  <property fmtid="{D5CDD505-2E9C-101B-9397-08002B2CF9AE}" pid="8" name="MSIP_Label_b715533b-9bc5-4d1b-913b-353a45cd6078_ContentBits">
    <vt:lpwstr>0</vt:lpwstr>
  </property>
  <property fmtid="{D5CDD505-2E9C-101B-9397-08002B2CF9AE}" pid="9" name="MSIP_Label_b715533b-9bc5-4d1b-913b-353a45cd6078_Tag">
    <vt:lpwstr>10, 0, 1, 1</vt:lpwstr>
  </property>
  <property fmtid="{D5CDD505-2E9C-101B-9397-08002B2CF9AE}" pid="10" name="ContentTypeId">
    <vt:lpwstr>0x010100796E3CCE3B1B614680F71D1E3D2F5AE7</vt:lpwstr>
  </property>
  <property fmtid="{D5CDD505-2E9C-101B-9397-08002B2CF9AE}" pid="11" name="docLang">
    <vt:lpwstr>pt</vt:lpwstr>
  </property>
  <property fmtid="{D5CDD505-2E9C-101B-9397-08002B2CF9AE}" pid="12" name="MediaServiceImageTags">
    <vt:lpwstr/>
  </property>
</Properties>
</file>