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settings.xml" ContentType="application/vnd.openxmlformats-officedocument.wordprocessingml.settings+xml"/>
  <Override PartName="/word/fontTable.xml" ContentType="application/vnd.openxmlformats-officedocument.wordprocessingml.fontTable+xml"/>
  <Override PartName="/word/header2.xml" ContentType="application/vnd.openxmlformats-officedocument.wordprocessingml.header+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252" w:leader="none"/>
          <w:tab w:val="right" w:pos="8478" w:leader="none"/>
          <w:tab w:val="right" w:pos="8504" w:leader="none"/>
        </w:tabs>
        <w:spacing w:lineRule="auto" w:line="240"/>
        <w:jc w:val="center"/>
        <w:rPr>
          <w:rFonts w:ascii="Calibri" w:hAnsi="Calibri" w:eastAsia="Calibri" w:cs="Calibri"/>
          <w:b/>
          <w:bCs/>
        </w:rPr>
      </w:pPr>
      <w:r>
        <w:rPr>
          <w:rFonts w:eastAsia="Calibri" w:cs="Calibri" w:ascii="Calibri" w:hAnsi="Calibri"/>
          <w:b/>
          <w:bCs/>
        </w:rPr>
      </w:r>
    </w:p>
    <w:p>
      <w:pPr>
        <w:pStyle w:val="Normal"/>
        <w:spacing w:lineRule="auto" w:line="240"/>
        <w:jc w:val="center"/>
        <w:rPr>
          <w:rFonts w:ascii="Calibri" w:hAnsi="Calibri" w:eastAsia="Calibri" w:cs="Calibri"/>
          <w:b/>
          <w:bCs/>
          <w:sz w:val="24"/>
          <w:szCs w:val="24"/>
        </w:rPr>
      </w:pPr>
      <w:r>
        <w:rPr>
          <w:rFonts w:eastAsia="Calibri" w:cs="Calibri" w:ascii="Calibri" w:hAnsi="Calibri"/>
          <w:b/>
          <w:bCs/>
          <w:sz w:val="24"/>
          <w:szCs w:val="24"/>
        </w:rPr>
        <w:t xml:space="preserve">Creatina “a seco”: tendência no meio fitness pode ocasionar broncoaspiração e riscos à saúde bucal </w:t>
      </w:r>
    </w:p>
    <w:p>
      <w:pPr>
        <w:pStyle w:val="Normal"/>
        <w:spacing w:lineRule="auto" w:line="240"/>
        <w:jc w:val="center"/>
        <w:rPr>
          <w:rFonts w:ascii="Calibri" w:hAnsi="Calibri" w:eastAsia="Calibri" w:cs="Calibri"/>
          <w:b/>
          <w:bCs/>
          <w:sz w:val="28"/>
          <w:szCs w:val="28"/>
        </w:rPr>
      </w:pPr>
      <w:r>
        <w:rPr>
          <w:rFonts w:eastAsia="Calibri" w:cs="Calibri" w:ascii="Calibri" w:hAnsi="Calibri"/>
          <w:b/>
          <w:bCs/>
          <w:sz w:val="28"/>
          <w:szCs w:val="28"/>
        </w:rPr>
      </w:r>
    </w:p>
    <w:p>
      <w:pPr>
        <w:pStyle w:val="Normal"/>
        <w:spacing w:lineRule="auto" w:line="240"/>
        <w:jc w:val="center"/>
        <w:rPr>
          <w:rFonts w:ascii="Calibri" w:hAnsi="Calibri" w:eastAsia="Calibri" w:cs="Calibri"/>
          <w:sz w:val="24"/>
          <w:szCs w:val="24"/>
        </w:rPr>
      </w:pPr>
      <w:r>
        <w:rPr>
          <w:rFonts w:eastAsia="Calibri" w:cs="Calibri" w:ascii="Calibri" w:hAnsi="Calibri"/>
          <w:i/>
          <w:iCs/>
          <w:sz w:val="24"/>
          <w:szCs w:val="24"/>
        </w:rPr>
        <w:t xml:space="preserve">Cirurgião-dentista e pneumologista alertam sobre os riscos da prática conhecida como </w:t>
      </w:r>
      <w:r>
        <w:rPr>
          <w:rFonts w:eastAsia="Calibri" w:cs="Calibri" w:ascii="Calibri" w:hAnsi="Calibri"/>
          <w:sz w:val="24"/>
          <w:szCs w:val="24"/>
        </w:rPr>
        <w:t xml:space="preserve">“dry scooping” </w:t>
      </w:r>
    </w:p>
    <w:p>
      <w:pPr>
        <w:pStyle w:val="Normal"/>
        <w:spacing w:lineRule="auto" w:line="240"/>
        <w:jc w:val="center"/>
        <w:rPr>
          <w:rFonts w:ascii="Calibri" w:hAnsi="Calibri" w:eastAsia="Calibri" w:cs="Calibri"/>
          <w:i/>
          <w:iCs/>
          <w:sz w:val="24"/>
          <w:szCs w:val="24"/>
        </w:rPr>
      </w:pPr>
      <w:r>
        <w:rPr>
          <w:rFonts w:eastAsia="Calibri" w:cs="Calibri" w:ascii="Calibri" w:hAnsi="Calibri"/>
          <w:i/>
          <w:iCs/>
          <w:sz w:val="24"/>
          <w:szCs w:val="24"/>
        </w:rPr>
      </w:r>
    </w:p>
    <w:p>
      <w:pPr>
        <w:pStyle w:val="Normal"/>
        <w:spacing w:lineRule="auto" w:line="240"/>
        <w:jc w:val="both"/>
        <w:rPr>
          <w:rFonts w:ascii="Calibri" w:hAnsi="Calibri" w:eastAsia="Calibri" w:cs="Calibri"/>
          <w:sz w:val="24"/>
          <w:szCs w:val="24"/>
        </w:rPr>
      </w:pPr>
      <w:r>
        <w:rPr>
          <w:rFonts w:eastAsia="Calibri" w:cs="Calibri" w:ascii="Calibri" w:hAnsi="Calibri"/>
          <w:b/>
          <w:bCs/>
          <w:sz w:val="24"/>
          <w:szCs w:val="24"/>
        </w:rPr>
        <w:t xml:space="preserve">São Paulo, abril de 2026 </w:t>
      </w:r>
      <w:r>
        <w:rPr>
          <w:rFonts w:eastAsia="Calibri" w:cs="Calibri" w:ascii="Calibri" w:hAnsi="Calibri"/>
          <w:sz w:val="24"/>
          <w:szCs w:val="24"/>
        </w:rPr>
        <w:t>- A ingestão de suplementos em pó diretamente na boca, sem diluição em água, prática conhecida como “dry scooping”, viralizou nas redes sociais nos últimos anos e segue sendo reproduzida no meio fitness. Entretanto, a tendência apresenta riscos que muitas vezes são desconhecidos, isso porque consumir substâncias, como a creatina, dessa forma, expõe dentes e tecidos da boca a um contato direto e concentrado com as partículas do produto.</w:t>
      </w:r>
    </w:p>
    <w:p>
      <w:pPr>
        <w:pStyle w:val="Normal"/>
        <w:spacing w:lineRule="auto" w:line="240"/>
        <w:jc w:val="both"/>
        <w:rPr>
          <w:rFonts w:ascii="Calibri" w:hAnsi="Calibri" w:eastAsia="Calibri" w:cs="Calibri"/>
          <w:sz w:val="24"/>
          <w:szCs w:val="24"/>
        </w:rPr>
      </w:pPr>
      <w:r>
        <w:rPr>
          <w:rFonts w:eastAsia="Calibri" w:cs="Calibri" w:ascii="Calibri" w:hAnsi="Calibri"/>
          <w:sz w:val="24"/>
          <w:szCs w:val="24"/>
        </w:rPr>
      </w:r>
    </w:p>
    <w:p>
      <w:pPr>
        <w:pStyle w:val="Normal"/>
        <w:spacing w:lineRule="auto" w:line="240"/>
        <w:jc w:val="both"/>
        <w:rPr>
          <w:rFonts w:ascii="Calibri" w:hAnsi="Calibri" w:eastAsia="Calibri" w:cs="Calibri"/>
          <w:sz w:val="24"/>
          <w:szCs w:val="24"/>
        </w:rPr>
      </w:pPr>
      <w:r>
        <w:rPr>
          <w:rFonts w:eastAsia="Calibri" w:cs="Calibri" w:ascii="Calibri" w:hAnsi="Calibri"/>
          <w:sz w:val="24"/>
          <w:szCs w:val="24"/>
        </w:rPr>
        <w:t>“</w:t>
      </w:r>
      <w:r>
        <w:rPr>
          <w:rFonts w:eastAsia="Calibri" w:cs="Calibri" w:ascii="Calibri" w:hAnsi="Calibri"/>
          <w:sz w:val="24"/>
          <w:szCs w:val="24"/>
        </w:rPr>
        <w:t>Quando a creatina é consumida sem diluição, há um contato direto com os dentes e a mucosa oral, o que aumenta o risco de irritação e favorece o acúmulo de resíduos, algo que não acontece da mesma forma quando o produto é diluído”, explica o cirurgião-dentista da Clínica Omint Odonto e Estética, Herberth Freitas Reis Cavalcante Mota.</w:t>
      </w:r>
    </w:p>
    <w:p>
      <w:pPr>
        <w:pStyle w:val="Normal"/>
        <w:spacing w:lineRule="auto" w:line="240"/>
        <w:jc w:val="both"/>
        <w:rPr>
          <w:rFonts w:ascii="Calibri" w:hAnsi="Calibri" w:eastAsia="Calibri" w:cs="Calibri"/>
          <w:sz w:val="24"/>
          <w:szCs w:val="24"/>
        </w:rPr>
      </w:pPr>
      <w:r>
        <w:rPr>
          <w:rFonts w:eastAsia="Calibri" w:cs="Calibri" w:ascii="Calibri" w:hAnsi="Calibri"/>
          <w:sz w:val="24"/>
          <w:szCs w:val="24"/>
        </w:rPr>
      </w:r>
    </w:p>
    <w:p>
      <w:pPr>
        <w:pStyle w:val="Normal"/>
        <w:spacing w:lineRule="auto" w:line="240"/>
        <w:jc w:val="both"/>
        <w:rPr>
          <w:rFonts w:ascii="Calibri" w:hAnsi="Calibri" w:eastAsia="Calibri" w:cs="Calibri"/>
          <w:sz w:val="24"/>
          <w:szCs w:val="24"/>
        </w:rPr>
      </w:pPr>
      <w:r>
        <w:rPr>
          <w:rFonts w:eastAsia="Calibri" w:cs="Calibri" w:ascii="Calibri" w:hAnsi="Calibri"/>
          <w:sz w:val="24"/>
          <w:szCs w:val="24"/>
        </w:rPr>
        <w:t>Essa prática pode trazer consequências ao longo do tempo. Por possuir partículas finas, a creatina em pó apresenta um efeito abrasivo sobre o esmalte dentário. “Com o uso recorrente, isso pode contribuir para o desgaste do esmalte, exposição da dentina e aumento da sensibilidade”, alerta o especialista.</w:t>
      </w:r>
    </w:p>
    <w:p>
      <w:pPr>
        <w:pStyle w:val="Normal"/>
        <w:spacing w:lineRule="auto" w:line="240"/>
        <w:jc w:val="both"/>
        <w:rPr>
          <w:rFonts w:ascii="Calibri" w:hAnsi="Calibri" w:eastAsia="Calibri" w:cs="Calibri"/>
          <w:sz w:val="24"/>
          <w:szCs w:val="24"/>
        </w:rPr>
      </w:pPr>
      <w:r>
        <w:rPr>
          <w:rFonts w:eastAsia="Calibri" w:cs="Calibri" w:ascii="Calibri" w:hAnsi="Calibri"/>
          <w:sz w:val="24"/>
          <w:szCs w:val="24"/>
        </w:rPr>
      </w:r>
    </w:p>
    <w:p>
      <w:pPr>
        <w:pStyle w:val="Normal"/>
        <w:spacing w:lineRule="auto" w:line="240"/>
        <w:jc w:val="both"/>
        <w:rPr>
          <w:rFonts w:ascii="Calibri" w:hAnsi="Calibri" w:eastAsia="Calibri" w:cs="Calibri"/>
          <w:sz w:val="24"/>
          <w:szCs w:val="24"/>
        </w:rPr>
      </w:pPr>
      <w:r>
        <w:rPr>
          <w:rFonts w:eastAsia="Calibri" w:cs="Calibri" w:ascii="Calibri" w:hAnsi="Calibri"/>
          <w:sz w:val="24"/>
          <w:szCs w:val="24"/>
        </w:rPr>
        <w:t>Outro ponto de atenção é o acúmulo de resíduos na boca. Sem a diluição, parte do suplemento pode ficar aderida aos dentes e à gengiva. Isso facilita a formação de placa bacteriana e aumenta o risco de cáries e inflamações gengivais, especialmente se não houver higiene adequada após o consumo.</w:t>
      </w:r>
    </w:p>
    <w:p>
      <w:pPr>
        <w:pStyle w:val="Normal"/>
        <w:spacing w:lineRule="auto" w:line="240"/>
        <w:jc w:val="both"/>
        <w:rPr>
          <w:rFonts w:ascii="Calibri" w:hAnsi="Calibri" w:eastAsia="Calibri" w:cs="Calibri"/>
          <w:sz w:val="24"/>
          <w:szCs w:val="24"/>
        </w:rPr>
      </w:pPr>
      <w:r>
        <w:rPr>
          <w:rFonts w:eastAsia="Calibri" w:cs="Calibri" w:ascii="Calibri" w:hAnsi="Calibri"/>
          <w:sz w:val="24"/>
          <w:szCs w:val="24"/>
        </w:rPr>
      </w:r>
    </w:p>
    <w:p>
      <w:pPr>
        <w:pStyle w:val="Normal"/>
        <w:spacing w:lineRule="auto" w:line="240"/>
        <w:jc w:val="both"/>
        <w:rPr>
          <w:rFonts w:ascii="Calibri" w:hAnsi="Calibri" w:eastAsia="Calibri" w:cs="Calibri"/>
          <w:sz w:val="24"/>
          <w:szCs w:val="24"/>
        </w:rPr>
      </w:pPr>
      <w:r>
        <w:rPr>
          <w:rFonts w:eastAsia="Calibri" w:cs="Calibri" w:ascii="Calibri" w:hAnsi="Calibri"/>
          <w:sz w:val="24"/>
          <w:szCs w:val="24"/>
        </w:rPr>
        <w:t>Os impactos não se limitam aos dentes. A mucosa oral também pode ser afetada, com sintomas como irritação, ardência e ressecamento. Em pessoas mais sensíveis, há risco de pequenas lesões, como aftas. A garganta também pode sofrer com o contato direto do pó, gerando desconforto ao engolir.</w:t>
      </w:r>
    </w:p>
    <w:p>
      <w:pPr>
        <w:pStyle w:val="Normal"/>
        <w:spacing w:lineRule="auto" w:line="240"/>
        <w:jc w:val="both"/>
        <w:rPr>
          <w:rFonts w:ascii="Calibri" w:hAnsi="Calibri" w:eastAsia="Calibri" w:cs="Calibri"/>
          <w:sz w:val="24"/>
          <w:szCs w:val="24"/>
        </w:rPr>
      </w:pPr>
      <w:r>
        <w:rPr>
          <w:rFonts w:eastAsia="Calibri" w:cs="Calibri" w:ascii="Calibri" w:hAnsi="Calibri"/>
          <w:sz w:val="24"/>
          <w:szCs w:val="24"/>
        </w:rPr>
      </w:r>
    </w:p>
    <w:p>
      <w:pPr>
        <w:pStyle w:val="Normal"/>
        <w:spacing w:lineRule="auto" w:line="240"/>
        <w:jc w:val="both"/>
        <w:rPr>
          <w:rFonts w:ascii="Calibri" w:hAnsi="Calibri" w:eastAsia="Calibri" w:cs="Calibri"/>
          <w:sz w:val="24"/>
          <w:szCs w:val="24"/>
        </w:rPr>
      </w:pPr>
      <w:r>
        <w:rPr>
          <w:rFonts w:eastAsia="Calibri" w:cs="Calibri" w:ascii="Calibri" w:hAnsi="Calibri"/>
          <w:sz w:val="24"/>
          <w:szCs w:val="24"/>
        </w:rPr>
        <w:t xml:space="preserve">Especialistas alertam que a prática também pode trazer riscos para as vias respiratórias. “Ingerir proteína, creatina ou qualquer suplemento em pó sem diluição oferece risco real de broncoaspiração, já que partículas podem ser aspiradas acidentalmente, causando tosse imediata, engasgo e até asfixia”, explica o pneumologista credenciado da Omint, Dr. Ricardo Teixeira. </w:t>
      </w:r>
    </w:p>
    <w:p>
      <w:pPr>
        <w:pStyle w:val="Normal"/>
        <w:spacing w:lineRule="auto" w:line="240"/>
        <w:jc w:val="both"/>
        <w:rPr>
          <w:rFonts w:ascii="Calibri" w:hAnsi="Calibri" w:eastAsia="Calibri" w:cs="Calibri"/>
          <w:sz w:val="24"/>
          <w:szCs w:val="24"/>
        </w:rPr>
      </w:pPr>
      <w:r>
        <w:rPr>
          <w:rFonts w:eastAsia="Calibri" w:cs="Calibri" w:ascii="Calibri" w:hAnsi="Calibri"/>
          <w:sz w:val="24"/>
          <w:szCs w:val="24"/>
        </w:rPr>
      </w:r>
    </w:p>
    <w:p>
      <w:pPr>
        <w:pStyle w:val="Normal"/>
        <w:spacing w:lineRule="auto" w:line="240"/>
        <w:jc w:val="both"/>
        <w:rPr>
          <w:rFonts w:ascii="Calibri" w:hAnsi="Calibri" w:eastAsia="Calibri" w:cs="Calibri"/>
          <w:sz w:val="24"/>
          <w:szCs w:val="24"/>
        </w:rPr>
      </w:pPr>
      <w:r>
        <w:rPr>
          <w:rFonts w:eastAsia="Calibri" w:cs="Calibri" w:ascii="Calibri" w:hAnsi="Calibri"/>
          <w:sz w:val="24"/>
          <w:szCs w:val="24"/>
        </w:rPr>
        <w:t>“</w:t>
      </w:r>
      <w:r>
        <w:rPr>
          <w:rFonts w:eastAsia="Calibri" w:cs="Calibri" w:ascii="Calibri" w:hAnsi="Calibri"/>
          <w:sz w:val="24"/>
          <w:szCs w:val="24"/>
        </w:rPr>
        <w:t>Essa aspiração pode atingir os pulmões e desencadear uma inflamação, que pode evoluir para uma pneumonia aspirativa e até gerar infecções secundárias. Em casos severos, há risco de parada cardiorrespiratória”, alerta. Ele também destaca que o pó seco pode aderir à garganta e ao esôfago, causando dificuldade para engolir que pode persistir por dias.</w:t>
      </w:r>
    </w:p>
    <w:p>
      <w:pPr>
        <w:pStyle w:val="Normal"/>
        <w:spacing w:lineRule="auto" w:line="240"/>
        <w:jc w:val="both"/>
        <w:rPr>
          <w:rFonts w:ascii="Calibri" w:hAnsi="Calibri" w:eastAsia="Calibri" w:cs="Calibri"/>
          <w:sz w:val="24"/>
          <w:szCs w:val="24"/>
        </w:rPr>
      </w:pPr>
      <w:r>
        <w:rPr>
          <w:rFonts w:eastAsia="Calibri" w:cs="Calibri" w:ascii="Calibri" w:hAnsi="Calibri"/>
          <w:sz w:val="24"/>
          <w:szCs w:val="24"/>
        </w:rPr>
      </w:r>
    </w:p>
    <w:p>
      <w:pPr>
        <w:pStyle w:val="Normal"/>
        <w:spacing w:lineRule="auto" w:line="240"/>
        <w:jc w:val="both"/>
        <w:rPr>
          <w:rFonts w:ascii="Calibri" w:hAnsi="Calibri" w:eastAsia="Calibri" w:cs="Calibri"/>
          <w:sz w:val="24"/>
          <w:szCs w:val="24"/>
        </w:rPr>
      </w:pPr>
      <w:r>
        <w:rPr>
          <w:rFonts w:eastAsia="Calibri" w:cs="Calibri" w:ascii="Calibri" w:hAnsi="Calibri"/>
          <w:sz w:val="24"/>
          <w:szCs w:val="24"/>
        </w:rPr>
        <w:t xml:space="preserve">Segundo o médico, o ideal é sempre diluir o suplemento em água, leite ou outro líquido, até atingir uma consistência adequada. “Não há qualquer evidência de que ingerir o produto sem diluição aumente sua absorção como algumas pessoas acreditam, por isso a prática não traz benefício e ainda expõe o organismo a riscos desnecessários”, afirma o pneumologista. </w:t>
      </w:r>
    </w:p>
    <w:p>
      <w:pPr>
        <w:pStyle w:val="Normal"/>
        <w:spacing w:lineRule="auto" w:line="240"/>
        <w:jc w:val="both"/>
        <w:rPr>
          <w:rFonts w:ascii="Calibri" w:hAnsi="Calibri" w:eastAsia="Calibri" w:cs="Calibri"/>
          <w:sz w:val="24"/>
          <w:szCs w:val="24"/>
        </w:rPr>
      </w:pPr>
      <w:r>
        <w:rPr>
          <w:rFonts w:eastAsia="Calibri" w:cs="Calibri" w:ascii="Calibri" w:hAnsi="Calibri"/>
          <w:sz w:val="24"/>
          <w:szCs w:val="24"/>
        </w:rPr>
      </w:r>
    </w:p>
    <w:p>
      <w:pPr>
        <w:pStyle w:val="Normal"/>
        <w:spacing w:lineRule="auto" w:line="240"/>
        <w:jc w:val="both"/>
        <w:rPr>
          <w:rFonts w:ascii="Calibri" w:hAnsi="Calibri" w:eastAsia="Calibri" w:cs="Calibri"/>
          <w:sz w:val="24"/>
          <w:szCs w:val="24"/>
        </w:rPr>
      </w:pPr>
      <w:r>
        <w:rPr>
          <w:rFonts w:eastAsia="Calibri" w:cs="Calibri" w:ascii="Calibri" w:hAnsi="Calibri"/>
          <w:sz w:val="24"/>
          <w:szCs w:val="24"/>
        </w:rPr>
        <w:t>A orientação está alinhada às diretrizes de fabricantes e especialistas e contribui para um consumo mais seguro, tanto do ponto de vista bucal quanto sistêmico.</w:t>
      </w:r>
    </w:p>
    <w:p>
      <w:pPr>
        <w:pStyle w:val="Normal"/>
        <w:spacing w:lineRule="auto" w:line="240"/>
        <w:jc w:val="both"/>
        <w:rPr>
          <w:rFonts w:ascii="Calibri" w:hAnsi="Calibri" w:eastAsia="Calibri" w:cs="Calibri"/>
          <w:sz w:val="24"/>
          <w:szCs w:val="24"/>
        </w:rPr>
      </w:pPr>
      <w:r>
        <w:rPr>
          <w:rFonts w:eastAsia="Calibri" w:cs="Calibri" w:ascii="Calibri" w:hAnsi="Calibri"/>
          <w:sz w:val="24"/>
          <w:szCs w:val="24"/>
        </w:rPr>
      </w:r>
    </w:p>
    <w:p>
      <w:pPr>
        <w:pStyle w:val="Normal"/>
        <w:spacing w:lineRule="auto" w:line="240"/>
        <w:jc w:val="both"/>
        <w:rPr>
          <w:rFonts w:ascii="Calibri" w:hAnsi="Calibri" w:eastAsia="Calibri" w:cs="Calibri"/>
          <w:sz w:val="24"/>
          <w:szCs w:val="24"/>
        </w:rPr>
      </w:pPr>
      <w:r>
        <w:rPr>
          <w:rFonts w:eastAsia="Calibri" w:cs="Calibri" w:ascii="Calibri" w:hAnsi="Calibri"/>
          <w:sz w:val="24"/>
          <w:szCs w:val="24"/>
        </w:rPr>
      </w:r>
    </w:p>
    <w:sectPr>
      <w:headerReference w:type="even" r:id="rId2"/>
      <w:headerReference w:type="default" r:id="rId3"/>
      <w:headerReference w:type="first" r:id="rId4"/>
      <w:type w:val="nextPage"/>
      <w:pgSz w:w="11906" w:h="16838"/>
      <w:pgMar w:left="1440" w:right="1440" w:gutter="0" w:header="720" w:top="1440" w:footer="0" w:bottom="144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 w:name="Calibri">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drawing>
        <wp:inline distT="0" distB="0" distL="0" distR="0">
          <wp:extent cx="1463675" cy="532130"/>
          <wp:effectExtent l="0" t="0" r="0" b="0"/>
          <wp:docPr id="1" name="image1.png"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ogotipo&#10;&#10;Descrição gerada automaticamente"/>
                  <pic:cNvPicPr>
                    <a:picLocks noChangeAspect="1" noChangeArrowheads="1"/>
                  </pic:cNvPicPr>
                </pic:nvPicPr>
                <pic:blipFill>
                  <a:blip r:embed="rId1"/>
                  <a:stretch>
                    <a:fillRect/>
                  </a:stretch>
                </pic:blipFill>
                <pic:spPr bwMode="auto">
                  <a:xfrm>
                    <a:off x="0" y="0"/>
                    <a:ext cx="1463675" cy="532130"/>
                  </a:xfrm>
                  <a:prstGeom prst="rect">
                    <a:avLst/>
                  </a:prstGeom>
                  <a:noFill/>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drawing>
        <wp:inline distT="0" distB="0" distL="0" distR="0">
          <wp:extent cx="1463675" cy="532130"/>
          <wp:effectExtent l="0" t="0" r="0" b="0"/>
          <wp:docPr id="2" name="image1.png"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descr="Logotipo&#10;&#10;Descrição gerada automaticamente"/>
                  <pic:cNvPicPr>
                    <a:picLocks noChangeAspect="1" noChangeArrowheads="1"/>
                  </pic:cNvPicPr>
                </pic:nvPicPr>
                <pic:blipFill>
                  <a:blip r:embed="rId1"/>
                  <a:stretch>
                    <a:fillRect/>
                  </a:stretch>
                </pic:blipFill>
                <pic:spPr bwMode="auto">
                  <a:xfrm>
                    <a:off x="0" y="0"/>
                    <a:ext cx="1463675" cy="532130"/>
                  </a:xfrm>
                  <a:prstGeom prst="rect">
                    <a:avLst/>
                  </a:prstGeom>
                  <a:noFill/>
                </pic:spPr>
              </pic:pic>
            </a:graphicData>
          </a:graphic>
        </wp:inline>
      </w:drawing>
    </w:r>
  </w:p>
</w:hdr>
</file>

<file path=word/settings.xml><?xml version="1.0" encoding="utf-8"?>
<w:settings xmlns:w="http://schemas.openxmlformats.org/wordprocessingml/2006/main">
  <w:zoom w:percent="100"/>
  <w:embedTrueTypeFonts/>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pt-BR" w:eastAsia="pt-BR"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0"/>
      <w:jc w:val="start"/>
    </w:pPr>
    <w:rPr>
      <w:rFonts w:ascii="Arial" w:hAnsi="Arial" w:eastAsia="Arial" w:cs="Arial"/>
      <w:color w:val="auto"/>
      <w:kern w:val="0"/>
      <w:sz w:val="22"/>
      <w:szCs w:val="22"/>
      <w:lang w:val="pt-BR" w:eastAsia="pt-BR" w:bidi="ar-SA"/>
    </w:rPr>
  </w:style>
  <w:style w:type="paragraph" w:styleId="Heading1">
    <w:name w:val="heading 1"/>
    <w:basedOn w:val="Normal"/>
    <w:next w:val="Normal"/>
    <w:uiPriority w:val="9"/>
    <w:qFormat/>
    <w:pPr>
      <w:keepNext w:val="true"/>
      <w:keepLines/>
      <w:spacing w:before="400" w:after="120"/>
      <w:outlineLvl w:val="0"/>
    </w:pPr>
    <w:rPr>
      <w:sz w:val="40"/>
      <w:szCs w:val="40"/>
    </w:rPr>
  </w:style>
  <w:style w:type="paragraph" w:styleId="Heading2">
    <w:name w:val="heading 2"/>
    <w:basedOn w:val="Normal"/>
    <w:next w:val="Normal"/>
    <w:uiPriority w:val="9"/>
    <w:semiHidden/>
    <w:unhideWhenUsed/>
    <w:qFormat/>
    <w:pPr>
      <w:keepNext w:val="true"/>
      <w:keepLines/>
      <w:spacing w:before="360" w:after="120"/>
      <w:outlineLvl w:val="1"/>
    </w:pPr>
    <w:rPr>
      <w:sz w:val="32"/>
      <w:szCs w:val="32"/>
    </w:rPr>
  </w:style>
  <w:style w:type="paragraph" w:styleId="Heading3">
    <w:name w:val="heading 3"/>
    <w:basedOn w:val="Normal"/>
    <w:next w:val="Normal"/>
    <w:uiPriority w:val="9"/>
    <w:semiHidden/>
    <w:unhideWhenUsed/>
    <w:qFormat/>
    <w:pPr>
      <w:keepNext w:val="true"/>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val="true"/>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val="true"/>
      <w:keepLines/>
      <w:spacing w:before="240" w:after="80"/>
      <w:outlineLvl w:val="4"/>
    </w:pPr>
    <w:rPr>
      <w:color w:val="666666"/>
    </w:rPr>
  </w:style>
  <w:style w:type="paragraph" w:styleId="Heading6">
    <w:name w:val="heading 6"/>
    <w:basedOn w:val="Normal"/>
    <w:next w:val="Normal"/>
    <w:uiPriority w:val="9"/>
    <w:semiHidden/>
    <w:unhideWhenUsed/>
    <w:qFormat/>
    <w:pPr>
      <w:keepNext w:val="true"/>
      <w:keepLines/>
      <w:spacing w:before="240" w:after="80"/>
      <w:outlineLvl w:val="5"/>
    </w:pPr>
    <w:rPr>
      <w:i/>
      <w:iCs/>
      <w:color w:val="666666"/>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uiPriority w:val="99"/>
    <w:qFormat/>
    <w:rsid w:val="00704e73"/>
    <w:rPr/>
  </w:style>
  <w:style w:type="character" w:styleId="RodapChar" w:customStyle="1">
    <w:name w:val="Rodapé Char"/>
    <w:basedOn w:val="DefaultParagraphFont"/>
    <w:uiPriority w:val="99"/>
    <w:qFormat/>
    <w:rsid w:val="00704e73"/>
    <w:rPr/>
  </w:style>
  <w:style w:type="paragraph" w:styleId="Ttulo">
    <w:name w:val="Títu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Title">
    <w:name w:val="Title"/>
    <w:basedOn w:val="Normal"/>
    <w:next w:val="Normal"/>
    <w:uiPriority w:val="10"/>
    <w:qFormat/>
    <w:pPr>
      <w:keepNext w:val="true"/>
      <w:keepLines/>
      <w:spacing w:before="0" w:after="60"/>
    </w:pPr>
    <w:rPr>
      <w:sz w:val="52"/>
      <w:szCs w:val="52"/>
    </w:rPr>
  </w:style>
  <w:style w:type="paragraph" w:styleId="Subtitle">
    <w:name w:val="Subtitle"/>
    <w:basedOn w:val="Normal"/>
    <w:next w:val="Normal"/>
    <w:uiPriority w:val="11"/>
    <w:qFormat/>
    <w:pPr>
      <w:keepNext w:val="true"/>
      <w:keepLines/>
      <w:spacing w:before="0" w:after="320"/>
    </w:pPr>
    <w:rPr>
      <w:color w:val="666666"/>
      <w:sz w:val="30"/>
      <w:szCs w:val="30"/>
    </w:rPr>
  </w:style>
  <w:style w:type="paragraph" w:styleId="Cabealhoerodap">
    <w:name w:val="Cabeçalho e rodapé"/>
    <w:basedOn w:val="Normal"/>
    <w:qFormat/>
    <w:pPr/>
    <w:rPr/>
  </w:style>
  <w:style w:type="paragraph" w:styleId="Header">
    <w:name w:val="header"/>
    <w:basedOn w:val="Normal"/>
    <w:link w:val="CabealhoChar"/>
    <w:uiPriority w:val="99"/>
    <w:unhideWhenUsed/>
    <w:rsid w:val="00704e73"/>
    <w:pPr>
      <w:tabs>
        <w:tab w:val="clear" w:pos="720"/>
        <w:tab w:val="center" w:pos="4252" w:leader="none"/>
        <w:tab w:val="right" w:pos="8504" w:leader="none"/>
      </w:tabs>
      <w:spacing w:lineRule="auto" w:line="240"/>
    </w:pPr>
    <w:rPr/>
  </w:style>
  <w:style w:type="paragraph" w:styleId="Footer">
    <w:name w:val="footer"/>
    <w:basedOn w:val="Normal"/>
    <w:link w:val="RodapChar"/>
    <w:uiPriority w:val="99"/>
    <w:unhideWhenUsed/>
    <w:rsid w:val="00704e73"/>
    <w:pPr>
      <w:tabs>
        <w:tab w:val="clear" w:pos="720"/>
        <w:tab w:val="center" w:pos="4252" w:leader="none"/>
        <w:tab w:val="right" w:pos="8504" w:leader="none"/>
      </w:tabs>
      <w:spacing w:lineRule="auto" w:line="240"/>
    </w:pPr>
    <w:rPr/>
  </w:style>
  <w:style w:type="numbering" w:styleId="Semlista" w:default="1">
    <w:name w:val="Sem lista"/>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Normal"/>
    <w:tblPr>
      <w:tblCellMar>
        <w:top w:w="100" w:type="dxa"/>
        <w:left w:w="100" w:type="dxa"/>
        <w:bottom w:w="100" w:type="dxa"/>
        <w:right w:w="10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 Id="rId9" Type="http://schemas.openxmlformats.org/officeDocument/2006/relationships/customXml" Target="../customXml/item2.xml"/><Relationship Id="rId10" Type="http://schemas.openxmlformats.org/officeDocument/2006/relationships/customXml" Target="../customXml/item3.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b96fe8b8-731e-409f-87c6-f0effde01b0a">
      <Terms xmlns="http://schemas.microsoft.com/office/infopath/2007/PartnerControls"/>
    </lcf76f155ced4ddcb4097134ff3c332f>
    <TaxCatchAll xmlns="58f018c5-d5d9-43fe-89f5-aa2d7919325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796E3CCE3B1B614680F71D1E3D2F5AE7" ma:contentTypeVersion="23" ma:contentTypeDescription="Crie um novo documento." ma:contentTypeScope="" ma:versionID="bcec4dc42da9d4337a45db003dc37265">
  <xsd:schema xmlns:xsd="http://www.w3.org/2001/XMLSchema" xmlns:xs="http://www.w3.org/2001/XMLSchema" xmlns:p="http://schemas.microsoft.com/office/2006/metadata/properties" xmlns:ns1="http://schemas.microsoft.com/sharepoint/v3" xmlns:ns2="b96fe8b8-731e-409f-87c6-f0effde01b0a" xmlns:ns3="58f018c5-d5d9-43fe-89f5-aa2d7919325d" targetNamespace="http://schemas.microsoft.com/office/2006/metadata/properties" ma:root="true" ma:fieldsID="7d680c33751da9f25b94cd58d10249df" ns1:_="" ns2:_="" ns3:_="">
    <xsd:import namespace="http://schemas.microsoft.com/sharepoint/v3"/>
    <xsd:import namespace="b96fe8b8-731e-409f-87c6-f0effde01b0a"/>
    <xsd:import namespace="58f018c5-d5d9-43fe-89f5-aa2d7919325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AutoKeyPoints" minOccurs="0"/>
                <xsd:element ref="ns2:MediaServiceKeyPoints" minOccurs="0"/>
                <xsd:element ref="ns3:SharedWithUsers" minOccurs="0"/>
                <xsd:element ref="ns3:SharedWithDetails" minOccurs="0"/>
                <xsd:element ref="ns3:TaxCatchAll" minOccurs="0"/>
                <xsd:element ref="ns2:lcf76f155ced4ddcb4097134ff3c332f"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Propriedades da Política de Conformidade Unificada" ma:hidden="true" ma:internalName="_ip_UnifiedCompliancePolicyProperties">
      <xsd:simpleType>
        <xsd:restriction base="dms:Note"/>
      </xsd:simpleType>
    </xsd:element>
    <xsd:element name="_ip_UnifiedCompliancePolicyUIAction" ma:index="27" nillable="true" ma:displayName="Ação de Interface do Usuário da Política de Conformidade Unificad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6fe8b8-731e-409f-87c6-f0effde01b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dff36d8a-1165-43da-b5d2-2413c8452001"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f018c5-d5d9-43fe-89f5-aa2d7919325d" elementFormDefault="qualified">
    <xsd:import namespace="http://schemas.microsoft.com/office/2006/documentManagement/types"/>
    <xsd:import namespace="http://schemas.microsoft.com/office/infopath/2007/PartnerControls"/>
    <xsd:element name="SharedWithUsers" ma:index="1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hes de Compartilhado Com" ma:internalName="SharedWithDetails" ma:readOnly="true">
      <xsd:simpleType>
        <xsd:restriction base="dms:Note">
          <xsd:maxLength value="255"/>
        </xsd:restriction>
      </xsd:simpleType>
    </xsd:element>
    <xsd:element name="TaxCatchAll" ma:index="20" nillable="true" ma:displayName="Taxonomy Catch All Column" ma:hidden="true" ma:list="{fbd8c6d3-aa66-4f1b-a0ce-75b7937c553e}" ma:internalName="TaxCatchAll" ma:showField="CatchAllData" ma:web="58f018c5-d5d9-43fe-89f5-aa2d791932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87907D-0151-48A1-8584-777031A27A75}"/>
</file>

<file path=customXml/itemProps2.xml><?xml version="1.0" encoding="utf-8"?>
<ds:datastoreItem xmlns:ds="http://schemas.openxmlformats.org/officeDocument/2006/customXml" ds:itemID="{5F572B9F-3CF3-47FD-9478-590053E3E6F0}"/>
</file>

<file path=customXml/itemProps3.xml><?xml version="1.0" encoding="utf-8"?>
<ds:datastoreItem xmlns:ds="http://schemas.openxmlformats.org/officeDocument/2006/customXml" ds:itemID="{9CFC8443-7422-4F63-8D73-90EBFDBDC12A}"/>
</file>

<file path=docProps/app.xml><?xml version="1.0" encoding="utf-8"?>
<Properties xmlns="http://schemas.openxmlformats.org/officeDocument/2006/extended-properties" xmlns:vt="http://schemas.openxmlformats.org/officeDocument/2006/docPropsVTypes">
  <Template>Normal</Template>
  <TotalTime>6</TotalTime>
  <Application>LibreOffice/26.2.0.3$Windows_X86_64 LibreOffice_project/620$Build-3</Application>
  <AppVersion>15.0000</AppVersion>
  <DocSecurity>4</DocSecurity>
  <Pages>2</Pages>
  <Words>490</Words>
  <Characters>2641</Characters>
  <CharactersWithSpaces>3124</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2026-04-08T17:07:00Z</dcterms:created>
  <dc:creator>Lidiana Dourado Guedes</dc:creator>
  <dc:description/>
  <dc:language>pt-BR</dc:language>
  <cp:lastModifiedBy>Lidiana Dourado Guedes</cp:lastModifiedBy>
  <dcterms:modified xsi:type="dcterms:W3CDTF">2026-04-08T17:07:00Z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0x010100796E3CCE3B1B614680F71D1E3D2F5AE7</vt:lpwstr>
  </property>
  <property fmtid="{D5CDD505-2E9C-101B-9397-08002B2CF9AE}" pid="3" name="MSIP_Label_8a6cf364-210d-4065-b67f-4fe91240a0e9_ActionId">
    <vt:lpwstr>33be1433-beb0-4de4-b4bc-cd8147266baa</vt:lpwstr>
  </property>
  <property fmtid="{D5CDD505-2E9C-101B-9397-08002B2CF9AE}" pid="4" name="MSIP_Label_8a6cf364-210d-4065-b67f-4fe91240a0e9_ContentBits">
    <vt:lpwstr>0</vt:lpwstr>
  </property>
  <property fmtid="{D5CDD505-2E9C-101B-9397-08002B2CF9AE}" pid="5" name="MSIP_Label_8a6cf364-210d-4065-b67f-4fe91240a0e9_Enabled">
    <vt:lpwstr>true</vt:lpwstr>
  </property>
  <property fmtid="{D5CDD505-2E9C-101B-9397-08002B2CF9AE}" pid="6" name="MSIP_Label_8a6cf364-210d-4065-b67f-4fe91240a0e9_Method">
    <vt:lpwstr>Standard</vt:lpwstr>
  </property>
  <property fmtid="{D5CDD505-2E9C-101B-9397-08002B2CF9AE}" pid="7" name="MSIP_Label_8a6cf364-210d-4065-b67f-4fe91240a0e9_Name">
    <vt:lpwstr>8a6cf364-210d-4065-b67f-4fe91240a0e9</vt:lpwstr>
  </property>
  <property fmtid="{D5CDD505-2E9C-101B-9397-08002B2CF9AE}" pid="8" name="MSIP_Label_8a6cf364-210d-4065-b67f-4fe91240a0e9_SetDate">
    <vt:lpwstr>2026-04-08T17:01:11Z</vt:lpwstr>
  </property>
  <property fmtid="{D5CDD505-2E9C-101B-9397-08002B2CF9AE}" pid="9" name="MSIP_Label_8a6cf364-210d-4065-b67f-4fe91240a0e9_SiteId">
    <vt:lpwstr>8e210324-1d84-4b06-a9cd-c2efc18046df</vt:lpwstr>
  </property>
  <property fmtid="{D5CDD505-2E9C-101B-9397-08002B2CF9AE}" pid="10" name="MSIP_Label_8a6cf364-210d-4065-b67f-4fe91240a0e9_Tag">
    <vt:lpwstr>10, 1, 2, 1</vt:lpwstr>
  </property>
  <property fmtid="{D5CDD505-2E9C-101B-9397-08002B2CF9AE}" pid="11" name="MediaServiceImageTags">
    <vt:lpwstr/>
  </property>
  <property fmtid="{D5CDD505-2E9C-101B-9397-08002B2CF9AE}" pid="12" name="docLang">
    <vt:lpwstr>pt</vt:lpwstr>
  </property>
</Properties>
</file>